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E5C7" w14:textId="77777777" w:rsidR="001F4B0D" w:rsidRPr="00A45060" w:rsidRDefault="00A45060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240" w:lineRule="auto"/>
        <w:ind w:left="0" w:hanging="2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CONVENZION</w:t>
      </w:r>
      <w:r w:rsidR="00D96B4F" w:rsidRPr="00A45060">
        <w:rPr>
          <w:b/>
          <w:color w:val="000000"/>
          <w:sz w:val="21"/>
          <w:szCs w:val="21"/>
        </w:rPr>
        <w:t>E CONTO TERZI</w:t>
      </w:r>
    </w:p>
    <w:p w14:paraId="0B20E06F" w14:textId="77777777" w:rsidR="0004637C" w:rsidRPr="00A45060" w:rsidRDefault="0004637C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  <w:r w:rsidRPr="00A45060">
        <w:rPr>
          <w:b/>
          <w:color w:val="000000"/>
          <w:sz w:val="21"/>
          <w:szCs w:val="21"/>
        </w:rPr>
        <w:t>ACCORDO QUADRO</w:t>
      </w:r>
    </w:p>
    <w:p w14:paraId="074EAD56" w14:textId="77777777" w:rsidR="00A45060" w:rsidRDefault="00C92665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240" w:lineRule="auto"/>
        <w:ind w:left="0" w:hanging="2"/>
        <w:jc w:val="center"/>
        <w:rPr>
          <w:b/>
          <w:color w:val="000000"/>
          <w:sz w:val="21"/>
          <w:szCs w:val="21"/>
        </w:rPr>
      </w:pPr>
      <w:proofErr w:type="gramStart"/>
      <w:r w:rsidRPr="00A45060">
        <w:rPr>
          <w:b/>
          <w:color w:val="000000"/>
          <w:sz w:val="21"/>
          <w:szCs w:val="21"/>
        </w:rPr>
        <w:t>per</w:t>
      </w:r>
      <w:proofErr w:type="gramEnd"/>
      <w:r w:rsidRPr="00A45060">
        <w:rPr>
          <w:b/>
          <w:color w:val="000000"/>
          <w:sz w:val="21"/>
          <w:szCs w:val="21"/>
        </w:rPr>
        <w:t xml:space="preserve"> l</w:t>
      </w:r>
      <w:r w:rsidR="00D96B4F" w:rsidRPr="00A45060">
        <w:rPr>
          <w:b/>
          <w:color w:val="000000"/>
          <w:sz w:val="21"/>
          <w:szCs w:val="21"/>
        </w:rPr>
        <w:t>a realizzazione dei servizi della Commissione di certificazione</w:t>
      </w:r>
      <w:r w:rsidR="00A45060">
        <w:rPr>
          <w:b/>
          <w:color w:val="000000"/>
          <w:sz w:val="21"/>
          <w:szCs w:val="21"/>
        </w:rPr>
        <w:t xml:space="preserve"> dei contratti di lavoro</w:t>
      </w:r>
      <w:r w:rsidR="00D96B4F" w:rsidRPr="00A45060">
        <w:rPr>
          <w:b/>
          <w:color w:val="000000"/>
          <w:sz w:val="21"/>
          <w:szCs w:val="21"/>
        </w:rPr>
        <w:t xml:space="preserve"> </w:t>
      </w:r>
    </w:p>
    <w:p w14:paraId="705C79C1" w14:textId="77777777" w:rsidR="001F4B0D" w:rsidRPr="00A45060" w:rsidRDefault="00A45060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  <w:proofErr w:type="gramStart"/>
      <w:r>
        <w:rPr>
          <w:b/>
          <w:color w:val="000000"/>
          <w:sz w:val="21"/>
          <w:szCs w:val="21"/>
        </w:rPr>
        <w:t>dell’</w:t>
      </w:r>
      <w:proofErr w:type="gramEnd"/>
      <w:r w:rsidR="00C92665" w:rsidRPr="00A45060">
        <w:rPr>
          <w:b/>
          <w:color w:val="000000"/>
          <w:sz w:val="21"/>
          <w:szCs w:val="21"/>
        </w:rPr>
        <w:t xml:space="preserve">Università degli Studi di Perugia, </w:t>
      </w:r>
      <w:r w:rsidR="00D96B4F" w:rsidRPr="00A45060">
        <w:rPr>
          <w:b/>
          <w:color w:val="000000"/>
          <w:sz w:val="21"/>
          <w:szCs w:val="21"/>
        </w:rPr>
        <w:t xml:space="preserve">Dipartimento di </w:t>
      </w:r>
      <w:r w:rsidR="001636EA" w:rsidRPr="00A45060">
        <w:rPr>
          <w:b/>
          <w:color w:val="000000"/>
          <w:sz w:val="21"/>
          <w:szCs w:val="21"/>
        </w:rPr>
        <w:t>G</w:t>
      </w:r>
      <w:r w:rsidR="00612E72" w:rsidRPr="00A45060">
        <w:rPr>
          <w:b/>
          <w:color w:val="000000"/>
          <w:sz w:val="21"/>
          <w:szCs w:val="21"/>
        </w:rPr>
        <w:t>iurisprudenza</w:t>
      </w:r>
      <w:r w:rsidR="00C92665" w:rsidRPr="00A45060">
        <w:rPr>
          <w:b/>
          <w:color w:val="000000"/>
          <w:sz w:val="21"/>
          <w:szCs w:val="21"/>
        </w:rPr>
        <w:t xml:space="preserve"> </w:t>
      </w:r>
    </w:p>
    <w:p w14:paraId="26B7E630" w14:textId="77777777" w:rsidR="00431F6E" w:rsidRPr="00A45060" w:rsidRDefault="00431F6E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</w:p>
    <w:p w14:paraId="780689B0" w14:textId="77777777" w:rsidR="001F4B0D" w:rsidRPr="00A45060" w:rsidRDefault="00D96B4F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proofErr w:type="gramStart"/>
      <w:r w:rsidRPr="00A45060">
        <w:rPr>
          <w:color w:val="000000"/>
          <w:sz w:val="21"/>
          <w:szCs w:val="21"/>
        </w:rPr>
        <w:t xml:space="preserve">Il Dipartimento di </w:t>
      </w:r>
      <w:r w:rsidR="001636EA" w:rsidRPr="00A45060">
        <w:rPr>
          <w:color w:val="000000"/>
          <w:sz w:val="21"/>
          <w:szCs w:val="21"/>
        </w:rPr>
        <w:t>G</w:t>
      </w:r>
      <w:r w:rsidR="00612E72" w:rsidRPr="00A45060">
        <w:rPr>
          <w:color w:val="000000"/>
          <w:sz w:val="21"/>
          <w:szCs w:val="21"/>
        </w:rPr>
        <w:t>iurisprudenza</w:t>
      </w:r>
      <w:r w:rsidRPr="00A45060">
        <w:rPr>
          <w:color w:val="000000"/>
          <w:sz w:val="21"/>
          <w:szCs w:val="21"/>
        </w:rPr>
        <w:t xml:space="preserve"> – Università degli Studi di </w:t>
      </w:r>
      <w:r w:rsidR="00612E72" w:rsidRPr="00A45060">
        <w:rPr>
          <w:color w:val="000000"/>
          <w:sz w:val="21"/>
          <w:szCs w:val="21"/>
        </w:rPr>
        <w:t>Perugia</w:t>
      </w:r>
      <w:r w:rsidRPr="00A45060">
        <w:rPr>
          <w:color w:val="000000"/>
          <w:sz w:val="21"/>
          <w:szCs w:val="21"/>
        </w:rPr>
        <w:t xml:space="preserve">, con sede in </w:t>
      </w:r>
      <w:r w:rsidR="00805104" w:rsidRPr="00A45060">
        <w:rPr>
          <w:color w:val="000000"/>
          <w:sz w:val="21"/>
          <w:szCs w:val="21"/>
        </w:rPr>
        <w:t>Perugi</w:t>
      </w:r>
      <w:r w:rsidRPr="00A45060">
        <w:rPr>
          <w:color w:val="000000"/>
          <w:sz w:val="21"/>
          <w:szCs w:val="21"/>
        </w:rPr>
        <w:t xml:space="preserve">a, </w:t>
      </w:r>
      <w:r w:rsidR="00805104" w:rsidRPr="00A45060">
        <w:rPr>
          <w:color w:val="000000"/>
          <w:sz w:val="21"/>
          <w:szCs w:val="21"/>
        </w:rPr>
        <w:t>Via Alessandro Pascoli, n. 33, cap. 06123</w:t>
      </w:r>
      <w:r w:rsidRPr="00A45060">
        <w:rPr>
          <w:color w:val="000000"/>
          <w:sz w:val="21"/>
          <w:szCs w:val="21"/>
        </w:rPr>
        <w:t xml:space="preserve">, </w:t>
      </w:r>
      <w:r w:rsidR="001E3F96" w:rsidRPr="00A45060">
        <w:rPr>
          <w:color w:val="000000"/>
          <w:sz w:val="21"/>
          <w:szCs w:val="21"/>
        </w:rPr>
        <w:t>C.F.</w:t>
      </w:r>
      <w:r w:rsidRPr="00A45060">
        <w:rPr>
          <w:color w:val="000000"/>
          <w:sz w:val="21"/>
          <w:szCs w:val="21"/>
        </w:rPr>
        <w:t xml:space="preserve"> </w:t>
      </w:r>
      <w:proofErr w:type="gramEnd"/>
      <w:r w:rsidR="001E3F96" w:rsidRPr="00A45060">
        <w:rPr>
          <w:color w:val="000000"/>
          <w:sz w:val="21"/>
          <w:szCs w:val="21"/>
        </w:rPr>
        <w:t>00448820548</w:t>
      </w:r>
      <w:r w:rsidRPr="00A45060">
        <w:rPr>
          <w:color w:val="000000"/>
          <w:sz w:val="21"/>
          <w:szCs w:val="21"/>
        </w:rPr>
        <w:t xml:space="preserve">, nella persona del </w:t>
      </w:r>
      <w:r w:rsidR="00805104" w:rsidRPr="00A45060">
        <w:rPr>
          <w:color w:val="000000"/>
          <w:sz w:val="21"/>
          <w:szCs w:val="21"/>
        </w:rPr>
        <w:t xml:space="preserve">direttore </w:t>
      </w:r>
      <w:r w:rsidR="00805104" w:rsidRPr="00A45060">
        <w:rPr>
          <w:i/>
          <w:color w:val="000000"/>
          <w:sz w:val="21"/>
          <w:szCs w:val="21"/>
        </w:rPr>
        <w:t>pro tempore</w:t>
      </w:r>
      <w:r w:rsidRPr="00A45060">
        <w:rPr>
          <w:color w:val="000000"/>
          <w:sz w:val="21"/>
          <w:szCs w:val="21"/>
        </w:rPr>
        <w:t xml:space="preserve">, Prof. </w:t>
      </w:r>
      <w:proofErr w:type="gramStart"/>
      <w:r w:rsidR="00805104" w:rsidRPr="00A45060">
        <w:rPr>
          <w:color w:val="000000"/>
          <w:sz w:val="21"/>
          <w:szCs w:val="21"/>
        </w:rPr>
        <w:t>Giovanni Marini</w:t>
      </w:r>
      <w:r w:rsidRPr="00A45060">
        <w:rPr>
          <w:color w:val="000000"/>
          <w:sz w:val="21"/>
          <w:szCs w:val="21"/>
        </w:rPr>
        <w:t>, ivi domiciliato per la carica, di seguito per brevità il Dipartimento</w:t>
      </w:r>
      <w:proofErr w:type="gramEnd"/>
    </w:p>
    <w:p w14:paraId="2DDD255E" w14:textId="77777777" w:rsidR="001F4B0D" w:rsidRPr="00A45060" w:rsidRDefault="00D96B4F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  <w:proofErr w:type="gramStart"/>
      <w:r w:rsidRPr="00A45060">
        <w:rPr>
          <w:color w:val="000000"/>
          <w:sz w:val="21"/>
          <w:szCs w:val="21"/>
        </w:rPr>
        <w:t>e</w:t>
      </w:r>
      <w:proofErr w:type="gramEnd"/>
    </w:p>
    <w:p w14:paraId="17EF4784" w14:textId="1D58303E" w:rsidR="001F4B0D" w:rsidRPr="00A45060" w:rsidRDefault="00431F6E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>______________</w:t>
      </w:r>
      <w:r w:rsidR="00612E72" w:rsidRPr="00A45060">
        <w:rPr>
          <w:color w:val="000000"/>
          <w:sz w:val="21"/>
          <w:szCs w:val="21"/>
        </w:rPr>
        <w:t xml:space="preserve">, </w:t>
      </w:r>
      <w:proofErr w:type="gramStart"/>
      <w:r w:rsidR="00612E72" w:rsidRPr="00A45060">
        <w:rPr>
          <w:color w:val="000000"/>
          <w:sz w:val="21"/>
          <w:szCs w:val="21"/>
        </w:rPr>
        <w:t>P.IVA</w:t>
      </w:r>
      <w:proofErr w:type="gramEnd"/>
      <w:r w:rsidR="00612E72" w:rsidRPr="00A45060">
        <w:rPr>
          <w:color w:val="000000"/>
          <w:sz w:val="21"/>
          <w:szCs w:val="21"/>
        </w:rPr>
        <w:t xml:space="preserve">: </w:t>
      </w:r>
      <w:r w:rsidRPr="00A45060">
        <w:rPr>
          <w:color w:val="000000"/>
          <w:sz w:val="21"/>
          <w:szCs w:val="21"/>
        </w:rPr>
        <w:t>________________</w:t>
      </w:r>
      <w:r w:rsidR="00612E72" w:rsidRPr="00A45060">
        <w:rPr>
          <w:color w:val="000000"/>
          <w:sz w:val="21"/>
          <w:szCs w:val="21"/>
        </w:rPr>
        <w:t xml:space="preserve">, C.F.: </w:t>
      </w:r>
      <w:r w:rsidRPr="00A45060">
        <w:rPr>
          <w:color w:val="000000"/>
          <w:sz w:val="21"/>
          <w:szCs w:val="21"/>
        </w:rPr>
        <w:t>_______________</w:t>
      </w:r>
      <w:r w:rsidR="00612E72" w:rsidRPr="00A45060">
        <w:rPr>
          <w:color w:val="000000"/>
          <w:sz w:val="21"/>
          <w:szCs w:val="21"/>
        </w:rPr>
        <w:t xml:space="preserve">, con sede legale in Roma, </w:t>
      </w:r>
      <w:r w:rsidRPr="00A45060">
        <w:rPr>
          <w:color w:val="000000"/>
          <w:sz w:val="21"/>
          <w:szCs w:val="21"/>
        </w:rPr>
        <w:t>______________</w:t>
      </w:r>
      <w:r w:rsidR="00612E72" w:rsidRPr="00A45060">
        <w:rPr>
          <w:color w:val="000000"/>
          <w:sz w:val="21"/>
          <w:szCs w:val="21"/>
        </w:rPr>
        <w:t xml:space="preserve">; </w:t>
      </w:r>
      <w:r w:rsidRPr="00A45060">
        <w:rPr>
          <w:color w:val="000000"/>
          <w:sz w:val="21"/>
          <w:szCs w:val="21"/>
        </w:rPr>
        <w:t>_____</w:t>
      </w:r>
      <w:r w:rsidR="00612E72" w:rsidRPr="00A45060">
        <w:rPr>
          <w:color w:val="000000"/>
          <w:sz w:val="21"/>
          <w:szCs w:val="21"/>
        </w:rPr>
        <w:t>-</w:t>
      </w:r>
      <w:r w:rsidRPr="00A45060">
        <w:rPr>
          <w:color w:val="000000"/>
          <w:sz w:val="21"/>
          <w:szCs w:val="21"/>
        </w:rPr>
        <w:t>____</w:t>
      </w:r>
      <w:r w:rsidR="00612E72" w:rsidRPr="00A45060">
        <w:rPr>
          <w:color w:val="000000"/>
          <w:sz w:val="21"/>
          <w:szCs w:val="21"/>
        </w:rPr>
        <w:t xml:space="preserve"> (</w:t>
      </w:r>
      <w:r w:rsidRPr="00A45060">
        <w:rPr>
          <w:color w:val="000000"/>
          <w:sz w:val="21"/>
          <w:szCs w:val="21"/>
        </w:rPr>
        <w:t>___</w:t>
      </w:r>
      <w:r w:rsidR="00612E72" w:rsidRPr="00A45060">
        <w:rPr>
          <w:color w:val="000000"/>
          <w:sz w:val="21"/>
          <w:szCs w:val="21"/>
        </w:rPr>
        <w:t xml:space="preserve">), </w:t>
      </w:r>
      <w:r w:rsidRPr="00A45060">
        <w:rPr>
          <w:color w:val="000000"/>
          <w:sz w:val="21"/>
          <w:szCs w:val="21"/>
        </w:rPr>
        <w:t xml:space="preserve">(se persona giuridica: </w:t>
      </w:r>
      <w:r w:rsidR="00612E72" w:rsidRPr="00A45060">
        <w:rPr>
          <w:color w:val="000000"/>
          <w:sz w:val="21"/>
          <w:szCs w:val="21"/>
        </w:rPr>
        <w:t xml:space="preserve">in persona </w:t>
      </w:r>
      <w:r w:rsidR="005D5A95">
        <w:rPr>
          <w:color w:val="000000"/>
          <w:sz w:val="21"/>
          <w:szCs w:val="21"/>
        </w:rPr>
        <w:t xml:space="preserve">del l.r.p.t. </w:t>
      </w:r>
      <w:r w:rsidRPr="00A45060">
        <w:rPr>
          <w:color w:val="000000"/>
          <w:sz w:val="21"/>
          <w:szCs w:val="21"/>
        </w:rPr>
        <w:t>________________________</w:t>
      </w:r>
      <w:r w:rsidR="00612E72" w:rsidRPr="00A45060">
        <w:rPr>
          <w:color w:val="000000"/>
          <w:sz w:val="21"/>
          <w:szCs w:val="21"/>
        </w:rPr>
        <w:t xml:space="preserve">, C.F. </w:t>
      </w:r>
      <w:r w:rsidRPr="00A45060">
        <w:rPr>
          <w:color w:val="000000"/>
          <w:sz w:val="21"/>
          <w:szCs w:val="21"/>
        </w:rPr>
        <w:t>___________</w:t>
      </w:r>
      <w:r w:rsidR="00D96B4F" w:rsidRPr="00A45060">
        <w:rPr>
          <w:color w:val="000000"/>
          <w:sz w:val="21"/>
          <w:szCs w:val="21"/>
        </w:rPr>
        <w:t xml:space="preserve">, </w:t>
      </w:r>
      <w:r w:rsidRPr="00A45060">
        <w:rPr>
          <w:color w:val="000000"/>
          <w:sz w:val="21"/>
          <w:szCs w:val="21"/>
        </w:rPr>
        <w:t>residente in ____</w:t>
      </w:r>
      <w:r w:rsidR="005D5A95">
        <w:rPr>
          <w:color w:val="000000"/>
          <w:sz w:val="21"/>
          <w:szCs w:val="21"/>
        </w:rPr>
        <w:t>)</w:t>
      </w:r>
      <w:r w:rsidRPr="00A45060">
        <w:rPr>
          <w:color w:val="000000"/>
          <w:sz w:val="21"/>
          <w:szCs w:val="21"/>
        </w:rPr>
        <w:t xml:space="preserve">, </w:t>
      </w:r>
      <w:r w:rsidR="00D96B4F" w:rsidRPr="00A45060">
        <w:rPr>
          <w:color w:val="000000"/>
          <w:sz w:val="21"/>
          <w:szCs w:val="21"/>
        </w:rPr>
        <w:t xml:space="preserve">di seguito per brevità </w:t>
      </w:r>
      <w:r w:rsidR="008D4DAA" w:rsidRPr="00A45060">
        <w:rPr>
          <w:color w:val="000000"/>
          <w:sz w:val="21"/>
          <w:szCs w:val="21"/>
        </w:rPr>
        <w:t>il Committent</w:t>
      </w:r>
      <w:r w:rsidR="00D96B4F" w:rsidRPr="00A45060">
        <w:rPr>
          <w:color w:val="000000"/>
          <w:sz w:val="21"/>
          <w:szCs w:val="21"/>
        </w:rPr>
        <w:t>e.</w:t>
      </w:r>
    </w:p>
    <w:p w14:paraId="5197478D" w14:textId="77777777" w:rsidR="001F4B0D" w:rsidRPr="00A45060" w:rsidRDefault="00D96B4F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  <w:r w:rsidRPr="00A45060">
        <w:rPr>
          <w:b/>
          <w:color w:val="000000"/>
          <w:sz w:val="21"/>
          <w:szCs w:val="21"/>
        </w:rPr>
        <w:t>Premettono che</w:t>
      </w:r>
    </w:p>
    <w:p w14:paraId="33A0D9B2" w14:textId="77777777" w:rsidR="001F4B0D" w:rsidRPr="00A45060" w:rsidRDefault="00D96B4F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 xml:space="preserve">1. l’art. 76, co. 1, </w:t>
      </w:r>
      <w:proofErr w:type="gramStart"/>
      <w:r w:rsidRPr="00A45060">
        <w:rPr>
          <w:color w:val="000000"/>
          <w:sz w:val="21"/>
          <w:szCs w:val="21"/>
        </w:rPr>
        <w:t>lett.</w:t>
      </w:r>
      <w:proofErr w:type="gramEnd"/>
      <w:r w:rsidRPr="00A45060">
        <w:rPr>
          <w:color w:val="000000"/>
          <w:sz w:val="21"/>
          <w:szCs w:val="21"/>
        </w:rPr>
        <w:t xml:space="preserve"> c), d.lgs. 10 settembre 2003, n. 276 indica, fra gli organi abilitati alla certificazione dei contratti di lavoro, le Commissioni di certificazione istituite presso le Università Pubbliche e Private, comprese le Fondazioni universitarie, registrate presso l’apposito albo istituito presso il Ministero;</w:t>
      </w:r>
    </w:p>
    <w:p w14:paraId="3CCC439A" w14:textId="77777777" w:rsidR="001F4B0D" w:rsidRPr="00A45060" w:rsidRDefault="00D96B4F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 xml:space="preserve">2. </w:t>
      </w:r>
      <w:r w:rsidR="00431F6E" w:rsidRPr="00A45060">
        <w:rPr>
          <w:color w:val="000000"/>
          <w:sz w:val="21"/>
          <w:szCs w:val="21"/>
        </w:rPr>
        <w:t xml:space="preserve">presso </w:t>
      </w:r>
      <w:r w:rsidRPr="00A45060">
        <w:rPr>
          <w:color w:val="000000"/>
          <w:sz w:val="21"/>
          <w:szCs w:val="21"/>
        </w:rPr>
        <w:t xml:space="preserve">il Dipartimento di </w:t>
      </w:r>
      <w:r w:rsidR="00805104" w:rsidRPr="00A45060">
        <w:rPr>
          <w:color w:val="000000"/>
          <w:sz w:val="21"/>
          <w:szCs w:val="21"/>
        </w:rPr>
        <w:t>Giurisprudenza dell’</w:t>
      </w:r>
      <w:r w:rsidRPr="00A45060">
        <w:rPr>
          <w:color w:val="000000"/>
          <w:sz w:val="21"/>
          <w:szCs w:val="21"/>
        </w:rPr>
        <w:t xml:space="preserve">Università degli Studi di </w:t>
      </w:r>
      <w:r w:rsidR="00805104" w:rsidRPr="00A45060">
        <w:rPr>
          <w:color w:val="000000"/>
          <w:sz w:val="21"/>
          <w:szCs w:val="21"/>
        </w:rPr>
        <w:t xml:space="preserve">Perugia è stata costituita con </w:t>
      </w:r>
      <w:r w:rsidR="00431F6E" w:rsidRPr="00A45060">
        <w:rPr>
          <w:color w:val="000000"/>
          <w:sz w:val="21"/>
          <w:szCs w:val="21"/>
        </w:rPr>
        <w:t xml:space="preserve">deliberazione del Consiglio del Dipartimento di Giurisprudenza del 6 febbraio 2019 e con </w:t>
      </w:r>
      <w:proofErr w:type="gramStart"/>
      <w:r w:rsidR="00431F6E" w:rsidRPr="00A45060">
        <w:rPr>
          <w:color w:val="000000"/>
          <w:sz w:val="21"/>
          <w:szCs w:val="21"/>
        </w:rPr>
        <w:t>D.R.</w:t>
      </w:r>
      <w:proofErr w:type="gramEnd"/>
      <w:r w:rsidR="00431F6E" w:rsidRPr="00A45060">
        <w:rPr>
          <w:color w:val="000000"/>
          <w:sz w:val="21"/>
          <w:szCs w:val="21"/>
        </w:rPr>
        <w:t xml:space="preserve"> n. 350 del 5 marzo 2019 la</w:t>
      </w:r>
      <w:r w:rsidR="00805104" w:rsidRPr="00A45060">
        <w:rPr>
          <w:color w:val="000000"/>
          <w:sz w:val="21"/>
          <w:szCs w:val="21"/>
        </w:rPr>
        <w:t xml:space="preserve"> Commissione dell’Università degli Studi di Perugia</w:t>
      </w:r>
      <w:r w:rsidRPr="00A45060">
        <w:rPr>
          <w:color w:val="000000"/>
          <w:sz w:val="21"/>
          <w:szCs w:val="21"/>
        </w:rPr>
        <w:t>;</w:t>
      </w:r>
    </w:p>
    <w:p w14:paraId="034A3ECB" w14:textId="2736B318" w:rsidR="001F4B0D" w:rsidRPr="00A45060" w:rsidRDefault="00D96B4F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 xml:space="preserve">3. la Commissione di Certificazione </w:t>
      </w:r>
      <w:r w:rsidR="00805104" w:rsidRPr="00A45060">
        <w:rPr>
          <w:color w:val="000000"/>
          <w:sz w:val="21"/>
          <w:szCs w:val="21"/>
        </w:rPr>
        <w:t>dell’Università degli Studi di Perugi</w:t>
      </w:r>
      <w:r w:rsidRPr="00A45060">
        <w:rPr>
          <w:color w:val="000000"/>
          <w:sz w:val="21"/>
          <w:szCs w:val="21"/>
        </w:rPr>
        <w:t xml:space="preserve">a presta la sua attività </w:t>
      </w:r>
      <w:proofErr w:type="gramStart"/>
      <w:r w:rsidRPr="00A45060">
        <w:rPr>
          <w:color w:val="000000"/>
          <w:sz w:val="21"/>
          <w:szCs w:val="21"/>
        </w:rPr>
        <w:t>sulla base di</w:t>
      </w:r>
      <w:proofErr w:type="gramEnd"/>
      <w:r w:rsidRPr="00A45060">
        <w:rPr>
          <w:color w:val="000000"/>
          <w:sz w:val="21"/>
          <w:szCs w:val="21"/>
        </w:rPr>
        <w:t xml:space="preserve"> Convenzioni Conto Terzi </w:t>
      </w:r>
      <w:r w:rsidR="005D5A95">
        <w:rPr>
          <w:color w:val="000000"/>
          <w:sz w:val="21"/>
          <w:szCs w:val="21"/>
        </w:rPr>
        <w:t xml:space="preserve">stipulate </w:t>
      </w:r>
      <w:r w:rsidRPr="00A45060">
        <w:rPr>
          <w:color w:val="000000"/>
          <w:sz w:val="21"/>
          <w:szCs w:val="21"/>
        </w:rPr>
        <w:t xml:space="preserve">fra le parti interessate e il Dipartimento di </w:t>
      </w:r>
      <w:r w:rsidR="00805104" w:rsidRPr="00A45060">
        <w:rPr>
          <w:color w:val="000000"/>
          <w:sz w:val="21"/>
          <w:szCs w:val="21"/>
        </w:rPr>
        <w:t>Giurisprudenza</w:t>
      </w:r>
      <w:r w:rsidRPr="00A45060">
        <w:rPr>
          <w:color w:val="000000"/>
          <w:sz w:val="21"/>
          <w:szCs w:val="21"/>
        </w:rPr>
        <w:t xml:space="preserve">, </w:t>
      </w:r>
      <w:r w:rsidR="005D5A95">
        <w:rPr>
          <w:color w:val="000000"/>
          <w:sz w:val="21"/>
          <w:szCs w:val="21"/>
        </w:rPr>
        <w:t>in conformità</w:t>
      </w:r>
      <w:r w:rsidRPr="00A45060">
        <w:rPr>
          <w:color w:val="000000"/>
          <w:sz w:val="21"/>
          <w:szCs w:val="21"/>
        </w:rPr>
        <w:t xml:space="preserve"> al Regolamento </w:t>
      </w:r>
      <w:r w:rsidR="00805104" w:rsidRPr="00A45060">
        <w:rPr>
          <w:color w:val="000000"/>
          <w:sz w:val="21"/>
          <w:szCs w:val="21"/>
        </w:rPr>
        <w:t xml:space="preserve">per le attività </w:t>
      </w:r>
      <w:r w:rsidRPr="00A45060">
        <w:rPr>
          <w:color w:val="000000"/>
          <w:sz w:val="21"/>
          <w:szCs w:val="21"/>
        </w:rPr>
        <w:t xml:space="preserve">per Conto Terzi dell’Università degli Studi di </w:t>
      </w:r>
      <w:r w:rsidR="00805104" w:rsidRPr="00A45060">
        <w:rPr>
          <w:color w:val="000000"/>
          <w:sz w:val="21"/>
          <w:szCs w:val="21"/>
        </w:rPr>
        <w:t>Perugia</w:t>
      </w:r>
      <w:r w:rsidRPr="00A45060">
        <w:rPr>
          <w:color w:val="000000"/>
          <w:sz w:val="21"/>
          <w:szCs w:val="21"/>
        </w:rPr>
        <w:t xml:space="preserve">, </w:t>
      </w:r>
      <w:r w:rsidR="00805104" w:rsidRPr="00A45060">
        <w:rPr>
          <w:color w:val="000000"/>
          <w:sz w:val="21"/>
          <w:szCs w:val="21"/>
        </w:rPr>
        <w:t xml:space="preserve">allegato al D.R. n. 418 del 22.03.2017, </w:t>
      </w:r>
      <w:r w:rsidRPr="00A45060">
        <w:rPr>
          <w:color w:val="000000"/>
          <w:sz w:val="21"/>
          <w:szCs w:val="21"/>
        </w:rPr>
        <w:t xml:space="preserve">ai sensi dell’art. 4, co. </w:t>
      </w:r>
      <w:proofErr w:type="gramStart"/>
      <w:r w:rsidRPr="00A45060">
        <w:rPr>
          <w:color w:val="000000"/>
          <w:sz w:val="21"/>
          <w:szCs w:val="21"/>
        </w:rPr>
        <w:t>5, della l. 19.10.1999, n. 370 per disciplinare le attività di cui all’art</w:t>
      </w:r>
      <w:proofErr w:type="gramEnd"/>
      <w:r w:rsidRPr="00A45060">
        <w:rPr>
          <w:color w:val="000000"/>
          <w:sz w:val="21"/>
          <w:szCs w:val="21"/>
        </w:rPr>
        <w:t xml:space="preserve">. 66 del </w:t>
      </w:r>
      <w:proofErr w:type="gramStart"/>
      <w:r w:rsidRPr="00A45060">
        <w:rPr>
          <w:color w:val="000000"/>
          <w:sz w:val="21"/>
          <w:szCs w:val="21"/>
        </w:rPr>
        <w:t>d.PR.</w:t>
      </w:r>
      <w:proofErr w:type="gramEnd"/>
      <w:r w:rsidRPr="00A45060">
        <w:rPr>
          <w:color w:val="000000"/>
          <w:sz w:val="21"/>
          <w:szCs w:val="21"/>
        </w:rPr>
        <w:t xml:space="preserve"> 11.7.1980 n. 382, in quanto applicabile a tale fattispecie;</w:t>
      </w:r>
    </w:p>
    <w:p w14:paraId="5257AF09" w14:textId="78815AFC" w:rsidR="001F4B0D" w:rsidRPr="00A45060" w:rsidRDefault="00D96B4F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 xml:space="preserve">4. ai sensi dell’art. 66 del </w:t>
      </w:r>
      <w:proofErr w:type="gramStart"/>
      <w:r w:rsidRPr="00A45060">
        <w:rPr>
          <w:color w:val="000000"/>
          <w:sz w:val="21"/>
          <w:szCs w:val="21"/>
        </w:rPr>
        <w:t>d.PR</w:t>
      </w:r>
      <w:proofErr w:type="gramEnd"/>
      <w:r w:rsidRPr="00A45060">
        <w:rPr>
          <w:color w:val="000000"/>
          <w:sz w:val="21"/>
          <w:szCs w:val="21"/>
        </w:rPr>
        <w:t xml:space="preserve"> 11.7.1980 n. 382 e dell’art. 76, co. 1, </w:t>
      </w:r>
      <w:proofErr w:type="gramStart"/>
      <w:r w:rsidRPr="00A45060">
        <w:rPr>
          <w:color w:val="000000"/>
          <w:sz w:val="21"/>
          <w:szCs w:val="21"/>
        </w:rPr>
        <w:t>lett.</w:t>
      </w:r>
      <w:proofErr w:type="gramEnd"/>
      <w:r w:rsidRPr="00A45060">
        <w:rPr>
          <w:color w:val="000000"/>
          <w:sz w:val="21"/>
          <w:szCs w:val="21"/>
        </w:rPr>
        <w:t xml:space="preserve"> c., d.lgs. 10 settembre 2003, n. 276, nonché dell’art. 1 del Regolamento della Commissione di Certificazione </w:t>
      </w:r>
      <w:r w:rsidR="00805104" w:rsidRPr="00A45060">
        <w:rPr>
          <w:color w:val="000000"/>
          <w:sz w:val="21"/>
          <w:szCs w:val="21"/>
        </w:rPr>
        <w:t>dell’Università degli Studi di Perugia</w:t>
      </w:r>
      <w:r w:rsidR="00EF3F5F" w:rsidRPr="00A45060">
        <w:rPr>
          <w:color w:val="000000"/>
          <w:sz w:val="21"/>
          <w:szCs w:val="21"/>
        </w:rPr>
        <w:t xml:space="preserve"> </w:t>
      </w:r>
      <w:proofErr w:type="gramStart"/>
      <w:r w:rsidR="00EF3F5F" w:rsidRPr="00A45060">
        <w:rPr>
          <w:color w:val="000000"/>
          <w:sz w:val="21"/>
          <w:szCs w:val="21"/>
        </w:rPr>
        <w:t>ed</w:t>
      </w:r>
      <w:proofErr w:type="gramEnd"/>
      <w:r w:rsidR="00EF3F5F" w:rsidRPr="00A45060">
        <w:rPr>
          <w:color w:val="000000"/>
          <w:sz w:val="21"/>
          <w:szCs w:val="21"/>
        </w:rPr>
        <w:t xml:space="preserve"> in conformità a quanto deliberato dal Consiglio del Dipartimento di Giurisprudenza dell’Università degli Studi di Perugia</w:t>
      </w:r>
      <w:r w:rsidR="005D5A95">
        <w:rPr>
          <w:color w:val="000000"/>
          <w:sz w:val="21"/>
          <w:szCs w:val="21"/>
        </w:rPr>
        <w:t xml:space="preserve"> il 6 febbraio 2019</w:t>
      </w:r>
      <w:r w:rsidRPr="00A45060">
        <w:rPr>
          <w:color w:val="000000"/>
          <w:sz w:val="21"/>
          <w:szCs w:val="21"/>
        </w:rPr>
        <w:t xml:space="preserve">, il Responsabile scientifico delle attività svolte dalla Commissione di certificazione è il Prof. Avv. </w:t>
      </w:r>
      <w:r w:rsidR="00805104" w:rsidRPr="00A45060">
        <w:rPr>
          <w:color w:val="000000"/>
          <w:sz w:val="21"/>
          <w:szCs w:val="21"/>
        </w:rPr>
        <w:t xml:space="preserve">Antonio </w:t>
      </w:r>
      <w:proofErr w:type="spellStart"/>
      <w:r w:rsidR="00805104" w:rsidRPr="00A45060">
        <w:rPr>
          <w:color w:val="000000"/>
          <w:sz w:val="21"/>
          <w:szCs w:val="21"/>
        </w:rPr>
        <w:t>Preteroti</w:t>
      </w:r>
      <w:proofErr w:type="spellEnd"/>
      <w:r w:rsidR="001E3F96" w:rsidRPr="00A45060">
        <w:rPr>
          <w:color w:val="000000"/>
          <w:sz w:val="21"/>
          <w:szCs w:val="21"/>
        </w:rPr>
        <w:t>, Presidente della suddetta Commissione</w:t>
      </w:r>
      <w:r w:rsidRPr="00A45060">
        <w:rPr>
          <w:color w:val="000000"/>
          <w:sz w:val="21"/>
          <w:szCs w:val="21"/>
        </w:rPr>
        <w:t>;</w:t>
      </w:r>
    </w:p>
    <w:p w14:paraId="08E2DC71" w14:textId="7AEF4067" w:rsidR="001F4B0D" w:rsidRPr="00A45060" w:rsidRDefault="00D96B4F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>5.</w:t>
      </w:r>
      <w:r w:rsidRPr="00A45060">
        <w:rPr>
          <w:sz w:val="21"/>
          <w:szCs w:val="21"/>
        </w:rPr>
        <w:t xml:space="preserve"> </w:t>
      </w:r>
      <w:r w:rsidR="008D4DAA" w:rsidRPr="00A45060">
        <w:rPr>
          <w:sz w:val="21"/>
          <w:szCs w:val="21"/>
        </w:rPr>
        <w:t>Il Committe</w:t>
      </w:r>
      <w:r w:rsidRPr="00A45060">
        <w:rPr>
          <w:sz w:val="21"/>
          <w:szCs w:val="21"/>
        </w:rPr>
        <w:t xml:space="preserve">nte </w:t>
      </w:r>
      <w:proofErr w:type="gramStart"/>
      <w:r w:rsidRPr="00A45060">
        <w:rPr>
          <w:sz w:val="21"/>
          <w:szCs w:val="21"/>
        </w:rPr>
        <w:t>intende</w:t>
      </w:r>
      <w:proofErr w:type="gramEnd"/>
      <w:r w:rsidRPr="00A45060">
        <w:rPr>
          <w:color w:val="000000"/>
          <w:sz w:val="21"/>
          <w:szCs w:val="21"/>
        </w:rPr>
        <w:t xml:space="preserve"> fruire del servizio di certificazione dei contratti di lavoro, nonché </w:t>
      </w:r>
      <w:r w:rsidR="00B02A4E" w:rsidRPr="00A45060">
        <w:rPr>
          <w:color w:val="000000"/>
          <w:sz w:val="21"/>
          <w:szCs w:val="21"/>
        </w:rPr>
        <w:t xml:space="preserve">di tutti i servizi indicati nella presente convenzione quadro e/o nel </w:t>
      </w:r>
      <w:r w:rsidRPr="00A45060">
        <w:rPr>
          <w:color w:val="000000"/>
          <w:sz w:val="21"/>
          <w:szCs w:val="21"/>
        </w:rPr>
        <w:t xml:space="preserve">Regolamento della Commissione di Certificazione </w:t>
      </w:r>
      <w:r w:rsidR="00805104" w:rsidRPr="00A45060">
        <w:rPr>
          <w:color w:val="000000"/>
          <w:sz w:val="21"/>
          <w:szCs w:val="21"/>
        </w:rPr>
        <w:t>dell’Un</w:t>
      </w:r>
      <w:r w:rsidR="005D5A95">
        <w:rPr>
          <w:color w:val="000000"/>
          <w:sz w:val="21"/>
          <w:szCs w:val="21"/>
        </w:rPr>
        <w:t>iversità degli Studi di Perugia,</w:t>
      </w:r>
      <w:r w:rsidRPr="00A45060">
        <w:rPr>
          <w:color w:val="000000"/>
          <w:sz w:val="21"/>
          <w:szCs w:val="21"/>
        </w:rPr>
        <w:t xml:space="preserve"> allegato alla presente Convenzione.</w:t>
      </w:r>
    </w:p>
    <w:p w14:paraId="022FA250" w14:textId="5053AC3A" w:rsidR="001636EA" w:rsidRPr="00A45060" w:rsidRDefault="001636EA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 xml:space="preserve">6. </w:t>
      </w:r>
      <w:r w:rsidR="005D5A95">
        <w:rPr>
          <w:color w:val="000000"/>
          <w:sz w:val="21"/>
          <w:szCs w:val="21"/>
        </w:rPr>
        <w:t>La parte Committente dichiara</w:t>
      </w:r>
      <w:r w:rsidRPr="00A45060">
        <w:rPr>
          <w:color w:val="000000"/>
          <w:sz w:val="21"/>
          <w:szCs w:val="21"/>
        </w:rPr>
        <w:t xml:space="preserve"> di possedere </w:t>
      </w:r>
      <w:r w:rsidR="008D4DAA" w:rsidRPr="00A45060">
        <w:rPr>
          <w:color w:val="000000"/>
          <w:sz w:val="21"/>
          <w:szCs w:val="21"/>
        </w:rPr>
        <w:t>di onorabilità</w:t>
      </w:r>
      <w:r w:rsidRPr="00A45060">
        <w:rPr>
          <w:color w:val="000000"/>
          <w:sz w:val="21"/>
          <w:szCs w:val="21"/>
        </w:rPr>
        <w:t xml:space="preserve"> conformi a quant</w:t>
      </w:r>
      <w:r w:rsidR="00771EC3">
        <w:rPr>
          <w:color w:val="000000"/>
          <w:sz w:val="21"/>
          <w:szCs w:val="21"/>
        </w:rPr>
        <w:t xml:space="preserve">o richiesto </w:t>
      </w:r>
      <w:proofErr w:type="gramStart"/>
      <w:r w:rsidR="00771EC3">
        <w:rPr>
          <w:color w:val="000000"/>
          <w:sz w:val="21"/>
          <w:szCs w:val="21"/>
        </w:rPr>
        <w:t xml:space="preserve">dalla legge e </w:t>
      </w:r>
      <w:r w:rsidRPr="00A45060">
        <w:rPr>
          <w:color w:val="000000"/>
          <w:sz w:val="21"/>
          <w:szCs w:val="21"/>
        </w:rPr>
        <w:t>dai</w:t>
      </w:r>
      <w:proofErr w:type="gramEnd"/>
      <w:r w:rsidRPr="00A45060">
        <w:rPr>
          <w:color w:val="000000"/>
          <w:sz w:val="21"/>
          <w:szCs w:val="21"/>
        </w:rPr>
        <w:t xml:space="preserve"> Regolamenti.</w:t>
      </w:r>
    </w:p>
    <w:p w14:paraId="78728092" w14:textId="77777777" w:rsidR="001F4B0D" w:rsidRPr="00A45060" w:rsidRDefault="00D96B4F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>* * *</w:t>
      </w:r>
    </w:p>
    <w:p w14:paraId="5BBB5302" w14:textId="77777777" w:rsidR="001F4B0D" w:rsidRPr="00A45060" w:rsidRDefault="00D96B4F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>Tanto premesso, le parti indicate in epigrafe</w:t>
      </w:r>
      <w:proofErr w:type="gramStart"/>
      <w:r w:rsidRPr="00A45060">
        <w:rPr>
          <w:color w:val="000000"/>
          <w:sz w:val="21"/>
          <w:szCs w:val="21"/>
        </w:rPr>
        <w:t>,</w:t>
      </w:r>
      <w:proofErr w:type="gramEnd"/>
      <w:r w:rsidRPr="00A45060">
        <w:rPr>
          <w:color w:val="000000"/>
          <w:sz w:val="21"/>
          <w:szCs w:val="21"/>
        </w:rPr>
        <w:t xml:space="preserve"> </w:t>
      </w:r>
    </w:p>
    <w:p w14:paraId="3C6C48C5" w14:textId="77777777" w:rsidR="001F4B0D" w:rsidRPr="00A45060" w:rsidRDefault="00D96B4F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  <w:proofErr w:type="gramStart"/>
      <w:r w:rsidRPr="00A45060">
        <w:rPr>
          <w:b/>
          <w:color w:val="000000"/>
          <w:sz w:val="21"/>
          <w:szCs w:val="21"/>
        </w:rPr>
        <w:t>stipulano</w:t>
      </w:r>
      <w:proofErr w:type="gramEnd"/>
      <w:r w:rsidRPr="00A45060">
        <w:rPr>
          <w:b/>
          <w:color w:val="000000"/>
          <w:sz w:val="21"/>
          <w:szCs w:val="21"/>
        </w:rPr>
        <w:t xml:space="preserve"> e convengono quanto segue</w:t>
      </w:r>
    </w:p>
    <w:p w14:paraId="21308DA0" w14:textId="77777777" w:rsidR="001F4B0D" w:rsidRPr="00A45060" w:rsidRDefault="00A661D7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  <w:proofErr w:type="gramStart"/>
      <w:r w:rsidRPr="00A45060">
        <w:rPr>
          <w:smallCaps/>
          <w:color w:val="000000"/>
          <w:sz w:val="21"/>
          <w:szCs w:val="21"/>
        </w:rPr>
        <w:t>a</w:t>
      </w:r>
      <w:r w:rsidR="00D96B4F" w:rsidRPr="00A45060">
        <w:rPr>
          <w:smallCaps/>
          <w:color w:val="000000"/>
          <w:sz w:val="21"/>
          <w:szCs w:val="21"/>
        </w:rPr>
        <w:t>rt</w:t>
      </w:r>
      <w:proofErr w:type="gramEnd"/>
      <w:r w:rsidRPr="00A45060">
        <w:rPr>
          <w:smallCaps/>
          <w:color w:val="000000"/>
          <w:sz w:val="21"/>
          <w:szCs w:val="21"/>
        </w:rPr>
        <w:t>. 1</w:t>
      </w:r>
    </w:p>
    <w:p w14:paraId="5EB607B8" w14:textId="77777777" w:rsidR="001F4B0D" w:rsidRPr="00A45060" w:rsidRDefault="00A661D7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  <w:proofErr w:type="gramStart"/>
      <w:r w:rsidRPr="00A45060">
        <w:rPr>
          <w:smallCaps/>
          <w:color w:val="000000"/>
          <w:sz w:val="21"/>
          <w:szCs w:val="21"/>
        </w:rPr>
        <w:t>o</w:t>
      </w:r>
      <w:r w:rsidR="00D96B4F" w:rsidRPr="00A45060">
        <w:rPr>
          <w:smallCaps/>
          <w:color w:val="000000"/>
          <w:sz w:val="21"/>
          <w:szCs w:val="21"/>
        </w:rPr>
        <w:t>ggetto</w:t>
      </w:r>
      <w:proofErr w:type="gramEnd"/>
    </w:p>
    <w:p w14:paraId="725F2175" w14:textId="2DFEA90E" w:rsidR="00A45060" w:rsidRDefault="00D96B4F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proofErr w:type="gramStart"/>
      <w:r w:rsidRPr="00A45060">
        <w:rPr>
          <w:color w:val="000000"/>
          <w:sz w:val="21"/>
          <w:szCs w:val="21"/>
        </w:rPr>
        <w:t xml:space="preserve">La presente convenzione </w:t>
      </w:r>
      <w:r w:rsidR="00D67CFA" w:rsidRPr="00A45060">
        <w:rPr>
          <w:color w:val="000000"/>
          <w:sz w:val="21"/>
          <w:szCs w:val="21"/>
        </w:rPr>
        <w:t>quadro</w:t>
      </w:r>
      <w:proofErr w:type="gramEnd"/>
      <w:r w:rsidR="00D67CFA" w:rsidRPr="00A45060">
        <w:rPr>
          <w:color w:val="000000"/>
          <w:sz w:val="21"/>
          <w:szCs w:val="21"/>
        </w:rPr>
        <w:t xml:space="preserve">, stipulata ai sensi dell’art. 6 del Regolamento della Commissione di certificazione, </w:t>
      </w:r>
      <w:r w:rsidRPr="00A45060">
        <w:rPr>
          <w:color w:val="000000"/>
          <w:sz w:val="21"/>
          <w:szCs w:val="21"/>
        </w:rPr>
        <w:t xml:space="preserve">ha </w:t>
      </w:r>
      <w:proofErr w:type="gramStart"/>
      <w:r w:rsidRPr="00A45060">
        <w:rPr>
          <w:color w:val="000000"/>
          <w:sz w:val="21"/>
          <w:szCs w:val="21"/>
        </w:rPr>
        <w:t>ad</w:t>
      </w:r>
      <w:proofErr w:type="gramEnd"/>
      <w:r w:rsidRPr="00A45060">
        <w:rPr>
          <w:color w:val="000000"/>
          <w:sz w:val="21"/>
          <w:szCs w:val="21"/>
        </w:rPr>
        <w:t xml:space="preserve"> oggetto </w:t>
      </w:r>
      <w:r w:rsidR="00D67CFA" w:rsidRPr="00A45060">
        <w:rPr>
          <w:color w:val="000000"/>
          <w:sz w:val="21"/>
          <w:szCs w:val="21"/>
        </w:rPr>
        <w:t xml:space="preserve">le condizioni generali concordate tra il Dipartimento e </w:t>
      </w:r>
      <w:r w:rsidR="00A661D7" w:rsidRPr="00A45060">
        <w:rPr>
          <w:color w:val="000000"/>
          <w:sz w:val="21"/>
          <w:szCs w:val="21"/>
        </w:rPr>
        <w:t>il Committente</w:t>
      </w:r>
      <w:r w:rsidR="00D67CFA" w:rsidRPr="00A45060">
        <w:rPr>
          <w:color w:val="000000"/>
          <w:sz w:val="21"/>
          <w:szCs w:val="21"/>
        </w:rPr>
        <w:t xml:space="preserve"> per </w:t>
      </w:r>
      <w:r w:rsidR="00D67CFA" w:rsidRPr="00A45060">
        <w:rPr>
          <w:color w:val="000000"/>
          <w:sz w:val="21"/>
          <w:szCs w:val="21"/>
        </w:rPr>
        <w:lastRenderedPageBreak/>
        <w:t xml:space="preserve">il </w:t>
      </w:r>
      <w:r w:rsidRPr="00A45060">
        <w:rPr>
          <w:color w:val="000000"/>
          <w:sz w:val="21"/>
          <w:szCs w:val="21"/>
        </w:rPr>
        <w:t>servizio di certificazione dei contratti di lavoro, i servizi di assistenza e consulenza alle parti contrattuali, il servizio di certificazione delle rinunzie e transazioni di cui all'articolo 2113 del codice civile, i servizi di certificazione relativi ai regolamenti interni delle cooperative e dei contratti di appalto, nonché ogni altro servizio di competenza della Commissione di certificazione a</w:t>
      </w:r>
      <w:r w:rsidR="00D67CFA" w:rsidRPr="00A45060">
        <w:rPr>
          <w:color w:val="000000"/>
          <w:sz w:val="21"/>
          <w:szCs w:val="21"/>
        </w:rPr>
        <w:t>i sensi della normativa vigente.</w:t>
      </w:r>
    </w:p>
    <w:p w14:paraId="785CCDF6" w14:textId="453F11C6" w:rsidR="00A45060" w:rsidRDefault="00A45060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Per mezzo della presente convenzione, </w:t>
      </w:r>
      <w:r w:rsidR="005E367B">
        <w:rPr>
          <w:color w:val="000000"/>
          <w:sz w:val="21"/>
          <w:szCs w:val="21"/>
        </w:rPr>
        <w:t>altresì</w:t>
      </w:r>
      <w:r>
        <w:rPr>
          <w:color w:val="000000"/>
          <w:sz w:val="21"/>
          <w:szCs w:val="21"/>
        </w:rPr>
        <w:t xml:space="preserve">, </w:t>
      </w:r>
      <w:proofErr w:type="gramStart"/>
      <w:r>
        <w:rPr>
          <w:color w:val="000000"/>
          <w:sz w:val="21"/>
          <w:szCs w:val="21"/>
        </w:rPr>
        <w:t>viene</w:t>
      </w:r>
      <w:proofErr w:type="gramEnd"/>
      <w:r>
        <w:rPr>
          <w:color w:val="000000"/>
          <w:sz w:val="21"/>
          <w:szCs w:val="21"/>
        </w:rPr>
        <w:t xml:space="preserve"> approvato i</w:t>
      </w:r>
      <w:r w:rsidR="00D67CFA" w:rsidRPr="00A45060">
        <w:rPr>
          <w:color w:val="000000"/>
          <w:sz w:val="21"/>
          <w:szCs w:val="21"/>
        </w:rPr>
        <w:t>l tariffario al quale ciascun</w:t>
      </w:r>
      <w:r w:rsidR="007C365D">
        <w:rPr>
          <w:color w:val="000000"/>
          <w:sz w:val="21"/>
          <w:szCs w:val="21"/>
        </w:rPr>
        <w:t>a</w:t>
      </w:r>
      <w:r w:rsidR="00D67CFA" w:rsidRPr="00A45060">
        <w:rPr>
          <w:color w:val="000000"/>
          <w:sz w:val="21"/>
          <w:szCs w:val="21"/>
        </w:rPr>
        <w:t xml:space="preserve"> </w:t>
      </w:r>
      <w:r w:rsidR="007C365D">
        <w:rPr>
          <w:color w:val="000000"/>
          <w:sz w:val="21"/>
          <w:szCs w:val="21"/>
        </w:rPr>
        <w:t>istanza farà riferimento per le attività routinarie della Commissione</w:t>
      </w:r>
      <w:r w:rsidR="005E367B">
        <w:rPr>
          <w:color w:val="000000"/>
          <w:sz w:val="21"/>
          <w:szCs w:val="21"/>
        </w:rPr>
        <w:t xml:space="preserve"> e</w:t>
      </w:r>
      <w:r w:rsidR="005E367B" w:rsidRPr="005E367B">
        <w:rPr>
          <w:color w:val="000000"/>
          <w:sz w:val="21"/>
          <w:szCs w:val="21"/>
        </w:rPr>
        <w:t xml:space="preserve"> </w:t>
      </w:r>
      <w:r w:rsidR="005E367B">
        <w:rPr>
          <w:color w:val="000000"/>
          <w:sz w:val="21"/>
          <w:szCs w:val="21"/>
        </w:rPr>
        <w:t xml:space="preserve">sono disciplinate </w:t>
      </w:r>
      <w:r w:rsidR="005E367B" w:rsidRPr="00A45060">
        <w:rPr>
          <w:color w:val="000000"/>
          <w:sz w:val="21"/>
          <w:szCs w:val="21"/>
        </w:rPr>
        <w:t xml:space="preserve">le condizioni per </w:t>
      </w:r>
      <w:r w:rsidR="005E367B">
        <w:rPr>
          <w:color w:val="000000"/>
          <w:sz w:val="21"/>
          <w:szCs w:val="21"/>
        </w:rPr>
        <w:t>lo svolgimento</w:t>
      </w:r>
      <w:r w:rsidR="005E367B" w:rsidRPr="00A45060">
        <w:rPr>
          <w:color w:val="000000"/>
          <w:sz w:val="21"/>
          <w:szCs w:val="21"/>
        </w:rPr>
        <w:t>, su istanza del Committente, delle attività della Commissione</w:t>
      </w:r>
      <w:r w:rsidR="005E367B">
        <w:rPr>
          <w:color w:val="000000"/>
          <w:sz w:val="21"/>
          <w:szCs w:val="21"/>
        </w:rPr>
        <w:t>, delle quali l</w:t>
      </w:r>
      <w:r w:rsidR="00B02A4E" w:rsidRPr="00A45060">
        <w:rPr>
          <w:color w:val="000000"/>
          <w:sz w:val="21"/>
          <w:szCs w:val="21"/>
        </w:rPr>
        <w:t>a</w:t>
      </w:r>
      <w:r w:rsidR="005E367B">
        <w:rPr>
          <w:color w:val="000000"/>
          <w:sz w:val="21"/>
          <w:szCs w:val="21"/>
        </w:rPr>
        <w:t xml:space="preserve"> presente</w:t>
      </w:r>
      <w:r w:rsidR="00B02A4E" w:rsidRPr="00A45060">
        <w:rPr>
          <w:color w:val="000000"/>
          <w:sz w:val="21"/>
          <w:szCs w:val="21"/>
        </w:rPr>
        <w:t xml:space="preserve"> convenzione quadro dovrà essere intesa come parte integrante e sostanziale</w:t>
      </w:r>
      <w:r>
        <w:rPr>
          <w:color w:val="000000"/>
          <w:sz w:val="21"/>
          <w:szCs w:val="21"/>
        </w:rPr>
        <w:t>.</w:t>
      </w:r>
      <w:r w:rsidR="00B02A4E" w:rsidRPr="00A45060">
        <w:rPr>
          <w:color w:val="000000"/>
          <w:sz w:val="21"/>
          <w:szCs w:val="21"/>
        </w:rPr>
        <w:t xml:space="preserve"> </w:t>
      </w:r>
    </w:p>
    <w:p w14:paraId="1B564557" w14:textId="58671AC4" w:rsidR="00401B77" w:rsidRPr="00A45060" w:rsidRDefault="005E367B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</w:t>
      </w:r>
      <w:r w:rsidR="00401B77" w:rsidRPr="00A45060">
        <w:rPr>
          <w:color w:val="000000"/>
          <w:sz w:val="21"/>
          <w:szCs w:val="21"/>
        </w:rPr>
        <w:t xml:space="preserve">l </w:t>
      </w:r>
      <w:r w:rsidR="00A661D7" w:rsidRPr="00A45060">
        <w:rPr>
          <w:color w:val="000000"/>
          <w:sz w:val="21"/>
          <w:szCs w:val="21"/>
        </w:rPr>
        <w:t>Committente</w:t>
      </w:r>
      <w:r w:rsidR="00401B77" w:rsidRPr="00A45060">
        <w:rPr>
          <w:color w:val="000000"/>
          <w:sz w:val="21"/>
          <w:szCs w:val="21"/>
        </w:rPr>
        <w:t xml:space="preserve"> in assenza </w:t>
      </w:r>
      <w:proofErr w:type="gramStart"/>
      <w:r w:rsidR="00401B77" w:rsidRPr="00A45060">
        <w:rPr>
          <w:color w:val="000000"/>
          <w:sz w:val="21"/>
          <w:szCs w:val="21"/>
        </w:rPr>
        <w:t xml:space="preserve">di </w:t>
      </w:r>
      <w:proofErr w:type="gramEnd"/>
      <w:r>
        <w:rPr>
          <w:color w:val="000000"/>
          <w:sz w:val="21"/>
          <w:szCs w:val="21"/>
        </w:rPr>
        <w:t>istanze di attivazione</w:t>
      </w:r>
      <w:r w:rsidR="00401B77" w:rsidRPr="00A45060">
        <w:rPr>
          <w:color w:val="000000"/>
          <w:sz w:val="21"/>
          <w:szCs w:val="21"/>
        </w:rPr>
        <w:t xml:space="preserve"> non sarà gravato da alcun onere. </w:t>
      </w:r>
    </w:p>
    <w:p w14:paraId="57AECE88" w14:textId="77777777" w:rsidR="001F4B0D" w:rsidRPr="00A45060" w:rsidRDefault="00D96B4F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>Le premesse formano parte integrante ed essenziale della Convenzione medesima.</w:t>
      </w:r>
    </w:p>
    <w:p w14:paraId="68360C86" w14:textId="77777777" w:rsidR="001F4B0D" w:rsidRPr="00A45060" w:rsidRDefault="001F4B0D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</w:p>
    <w:p w14:paraId="7C8B57B4" w14:textId="77777777" w:rsidR="001F4B0D" w:rsidRPr="00A45060" w:rsidRDefault="00A661D7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  <w:proofErr w:type="gramStart"/>
      <w:r w:rsidRPr="00A45060">
        <w:rPr>
          <w:smallCaps/>
          <w:color w:val="000000"/>
          <w:sz w:val="21"/>
          <w:szCs w:val="21"/>
        </w:rPr>
        <w:t>art</w:t>
      </w:r>
      <w:proofErr w:type="gramEnd"/>
      <w:r w:rsidRPr="00A45060">
        <w:rPr>
          <w:smallCaps/>
          <w:color w:val="000000"/>
          <w:sz w:val="21"/>
          <w:szCs w:val="21"/>
        </w:rPr>
        <w:t>. 2</w:t>
      </w:r>
    </w:p>
    <w:p w14:paraId="08B08B3B" w14:textId="77777777" w:rsidR="001F4B0D" w:rsidRPr="00A45060" w:rsidRDefault="00A661D7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  <w:proofErr w:type="gramStart"/>
      <w:r w:rsidRPr="00A45060">
        <w:rPr>
          <w:smallCaps/>
          <w:color w:val="000000"/>
          <w:sz w:val="21"/>
          <w:szCs w:val="21"/>
        </w:rPr>
        <w:t>p</w:t>
      </w:r>
      <w:r w:rsidR="00D96B4F" w:rsidRPr="00A45060">
        <w:rPr>
          <w:smallCaps/>
          <w:color w:val="000000"/>
          <w:sz w:val="21"/>
          <w:szCs w:val="21"/>
        </w:rPr>
        <w:t>arti</w:t>
      </w:r>
      <w:proofErr w:type="gramEnd"/>
      <w:r w:rsidR="00D96B4F" w:rsidRPr="00A45060">
        <w:rPr>
          <w:smallCaps/>
          <w:color w:val="000000"/>
          <w:sz w:val="21"/>
          <w:szCs w:val="21"/>
        </w:rPr>
        <w:t xml:space="preserve"> contraenti</w:t>
      </w:r>
    </w:p>
    <w:p w14:paraId="77DA0D34" w14:textId="77777777" w:rsidR="001F4B0D" w:rsidRPr="00A45060" w:rsidRDefault="00D96B4F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proofErr w:type="gramStart"/>
      <w:r w:rsidRPr="00A45060">
        <w:rPr>
          <w:color w:val="000000"/>
          <w:sz w:val="21"/>
          <w:szCs w:val="21"/>
        </w:rPr>
        <w:t xml:space="preserve">La </w:t>
      </w:r>
      <w:r w:rsidR="00B02A4E" w:rsidRPr="00A45060">
        <w:rPr>
          <w:color w:val="000000"/>
          <w:sz w:val="21"/>
          <w:szCs w:val="21"/>
        </w:rPr>
        <w:t xml:space="preserve">presente </w:t>
      </w:r>
      <w:r w:rsidRPr="00A45060">
        <w:rPr>
          <w:color w:val="000000"/>
          <w:sz w:val="21"/>
          <w:szCs w:val="21"/>
        </w:rPr>
        <w:t xml:space="preserve">Convenzione </w:t>
      </w:r>
      <w:r w:rsidR="00B02A4E" w:rsidRPr="00A45060">
        <w:rPr>
          <w:color w:val="000000"/>
          <w:sz w:val="21"/>
          <w:szCs w:val="21"/>
        </w:rPr>
        <w:t>quadro</w:t>
      </w:r>
      <w:proofErr w:type="gramEnd"/>
      <w:r w:rsidR="00B02A4E" w:rsidRPr="00A45060">
        <w:rPr>
          <w:color w:val="000000"/>
          <w:sz w:val="21"/>
          <w:szCs w:val="21"/>
        </w:rPr>
        <w:t xml:space="preserve"> </w:t>
      </w:r>
      <w:r w:rsidRPr="00A45060">
        <w:rPr>
          <w:color w:val="000000"/>
          <w:sz w:val="21"/>
          <w:szCs w:val="21"/>
        </w:rPr>
        <w:t xml:space="preserve">viene stipulata fra il Dipartimento di </w:t>
      </w:r>
      <w:r w:rsidR="00B02A4E" w:rsidRPr="00A45060">
        <w:rPr>
          <w:color w:val="000000"/>
          <w:sz w:val="21"/>
          <w:szCs w:val="21"/>
        </w:rPr>
        <w:t>Giurisprudenza</w:t>
      </w:r>
      <w:r w:rsidRPr="00A45060">
        <w:rPr>
          <w:color w:val="000000"/>
          <w:sz w:val="21"/>
          <w:szCs w:val="21"/>
        </w:rPr>
        <w:t xml:space="preserve"> </w:t>
      </w:r>
      <w:r w:rsidR="00B02A4E" w:rsidRPr="00A45060">
        <w:rPr>
          <w:color w:val="000000"/>
          <w:sz w:val="21"/>
          <w:szCs w:val="21"/>
        </w:rPr>
        <w:t>dell’</w:t>
      </w:r>
      <w:r w:rsidRPr="00A45060">
        <w:rPr>
          <w:color w:val="000000"/>
          <w:sz w:val="21"/>
          <w:szCs w:val="21"/>
        </w:rPr>
        <w:t xml:space="preserve">Università degli Studi di </w:t>
      </w:r>
      <w:r w:rsidR="00B02A4E" w:rsidRPr="00A45060">
        <w:rPr>
          <w:color w:val="000000"/>
          <w:sz w:val="21"/>
          <w:szCs w:val="21"/>
        </w:rPr>
        <w:t>Perugia</w:t>
      </w:r>
      <w:r w:rsidR="00902A36" w:rsidRPr="00A45060">
        <w:rPr>
          <w:color w:val="000000"/>
          <w:sz w:val="21"/>
          <w:szCs w:val="21"/>
        </w:rPr>
        <w:t>, da intendere quale centro gestionale ad ogni effetto di legge e regolamentare,</w:t>
      </w:r>
      <w:r w:rsidRPr="00A45060">
        <w:rPr>
          <w:color w:val="000000"/>
          <w:sz w:val="21"/>
          <w:szCs w:val="21"/>
        </w:rPr>
        <w:t xml:space="preserve"> e </w:t>
      </w:r>
      <w:r w:rsidR="00B02A4E" w:rsidRPr="00A45060">
        <w:rPr>
          <w:color w:val="000000"/>
          <w:sz w:val="21"/>
          <w:szCs w:val="21"/>
        </w:rPr>
        <w:t xml:space="preserve">il </w:t>
      </w:r>
      <w:r w:rsidR="00A661D7" w:rsidRPr="00A45060">
        <w:rPr>
          <w:color w:val="000000"/>
          <w:sz w:val="21"/>
          <w:szCs w:val="21"/>
        </w:rPr>
        <w:t>Committente</w:t>
      </w:r>
      <w:r w:rsidR="00E82501" w:rsidRPr="00A45060">
        <w:rPr>
          <w:color w:val="000000"/>
          <w:sz w:val="21"/>
          <w:szCs w:val="21"/>
        </w:rPr>
        <w:t>.</w:t>
      </w:r>
    </w:p>
    <w:p w14:paraId="03397BA1" w14:textId="77777777" w:rsidR="001F4B0D" w:rsidRPr="00A45060" w:rsidRDefault="001F4B0D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</w:p>
    <w:p w14:paraId="4F488D27" w14:textId="77777777" w:rsidR="001F4B0D" w:rsidRPr="00A45060" w:rsidRDefault="00A661D7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  <w:proofErr w:type="gramStart"/>
      <w:r w:rsidRPr="00A45060">
        <w:rPr>
          <w:smallCaps/>
          <w:color w:val="000000"/>
          <w:sz w:val="21"/>
          <w:szCs w:val="21"/>
        </w:rPr>
        <w:t>a</w:t>
      </w:r>
      <w:r w:rsidR="00D96B4F" w:rsidRPr="00A45060">
        <w:rPr>
          <w:smallCaps/>
          <w:color w:val="000000"/>
          <w:sz w:val="21"/>
          <w:szCs w:val="21"/>
        </w:rPr>
        <w:t>rt</w:t>
      </w:r>
      <w:proofErr w:type="gramEnd"/>
      <w:r w:rsidR="00D96B4F" w:rsidRPr="00A45060">
        <w:rPr>
          <w:smallCaps/>
          <w:color w:val="000000"/>
          <w:sz w:val="21"/>
          <w:szCs w:val="21"/>
        </w:rPr>
        <w:t>. 3</w:t>
      </w:r>
    </w:p>
    <w:p w14:paraId="2D5BFDD1" w14:textId="77777777" w:rsidR="001F4B0D" w:rsidRPr="00A45060" w:rsidRDefault="00D96B4F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  <w:proofErr w:type="gramStart"/>
      <w:r w:rsidRPr="00A45060">
        <w:rPr>
          <w:smallCaps/>
          <w:color w:val="000000"/>
          <w:sz w:val="21"/>
          <w:szCs w:val="21"/>
        </w:rPr>
        <w:t>durata</w:t>
      </w:r>
      <w:proofErr w:type="gramEnd"/>
    </w:p>
    <w:p w14:paraId="3D2513F1" w14:textId="77777777" w:rsidR="00D0667D" w:rsidRPr="00A45060" w:rsidRDefault="00D96B4F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 xml:space="preserve">La presente Convenzione ha la durata di un anno </w:t>
      </w:r>
      <w:proofErr w:type="gramStart"/>
      <w:r w:rsidRPr="00A45060">
        <w:rPr>
          <w:color w:val="000000"/>
          <w:sz w:val="21"/>
          <w:szCs w:val="21"/>
        </w:rPr>
        <w:t>a partire dalla</w:t>
      </w:r>
      <w:proofErr w:type="gramEnd"/>
      <w:r w:rsidRPr="00A45060">
        <w:rPr>
          <w:color w:val="000000"/>
          <w:sz w:val="21"/>
          <w:szCs w:val="21"/>
        </w:rPr>
        <w:t xml:space="preserve"> sottoscrizione</w:t>
      </w:r>
      <w:r w:rsidR="00D0667D" w:rsidRPr="00A45060">
        <w:rPr>
          <w:color w:val="000000"/>
          <w:sz w:val="21"/>
          <w:szCs w:val="21"/>
        </w:rPr>
        <w:t xml:space="preserve"> ed è rinnovabile esclusivamente in forma espressa</w:t>
      </w:r>
      <w:r w:rsidRPr="00A45060">
        <w:rPr>
          <w:color w:val="000000"/>
          <w:sz w:val="21"/>
          <w:szCs w:val="21"/>
        </w:rPr>
        <w:t>.</w:t>
      </w:r>
    </w:p>
    <w:p w14:paraId="527AD64C" w14:textId="77777777" w:rsidR="001F4B0D" w:rsidRPr="00A45060" w:rsidRDefault="001F4B0D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</w:p>
    <w:p w14:paraId="4D7C01F7" w14:textId="77777777" w:rsidR="001F4B0D" w:rsidRPr="00A45060" w:rsidRDefault="00A661D7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  <w:proofErr w:type="gramStart"/>
      <w:r w:rsidRPr="00A45060">
        <w:rPr>
          <w:smallCaps/>
          <w:color w:val="000000"/>
          <w:sz w:val="21"/>
          <w:szCs w:val="21"/>
        </w:rPr>
        <w:t>a</w:t>
      </w:r>
      <w:r w:rsidR="00D96B4F" w:rsidRPr="00A45060">
        <w:rPr>
          <w:smallCaps/>
          <w:color w:val="000000"/>
          <w:sz w:val="21"/>
          <w:szCs w:val="21"/>
        </w:rPr>
        <w:t>rt</w:t>
      </w:r>
      <w:proofErr w:type="gramEnd"/>
      <w:r w:rsidR="00D96B4F" w:rsidRPr="00A45060">
        <w:rPr>
          <w:smallCaps/>
          <w:color w:val="000000"/>
          <w:sz w:val="21"/>
          <w:szCs w:val="21"/>
        </w:rPr>
        <w:t>. 4</w:t>
      </w:r>
    </w:p>
    <w:p w14:paraId="29645133" w14:textId="77777777" w:rsidR="001F4B0D" w:rsidRPr="00A45060" w:rsidRDefault="00A661D7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  <w:proofErr w:type="gramStart"/>
      <w:r w:rsidRPr="00A45060">
        <w:rPr>
          <w:smallCaps/>
          <w:color w:val="000000"/>
          <w:sz w:val="21"/>
          <w:szCs w:val="21"/>
        </w:rPr>
        <w:t>r</w:t>
      </w:r>
      <w:r w:rsidR="00D96B4F" w:rsidRPr="00A45060">
        <w:rPr>
          <w:smallCaps/>
          <w:color w:val="000000"/>
          <w:sz w:val="21"/>
          <w:szCs w:val="21"/>
        </w:rPr>
        <w:t>esponsabile</w:t>
      </w:r>
      <w:proofErr w:type="gramEnd"/>
      <w:r w:rsidR="00D96B4F" w:rsidRPr="00A45060">
        <w:rPr>
          <w:smallCaps/>
          <w:color w:val="000000"/>
          <w:sz w:val="21"/>
          <w:szCs w:val="21"/>
        </w:rPr>
        <w:t xml:space="preserve"> scientifico</w:t>
      </w:r>
    </w:p>
    <w:p w14:paraId="088BDDA8" w14:textId="28FAC500" w:rsidR="001F4B0D" w:rsidRPr="00A45060" w:rsidRDefault="00D96B4F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smallCaps/>
          <w:color w:val="000000"/>
          <w:sz w:val="21"/>
          <w:szCs w:val="21"/>
        </w:rPr>
        <w:t>I</w:t>
      </w:r>
      <w:r w:rsidR="00D0667D" w:rsidRPr="00A45060">
        <w:rPr>
          <w:color w:val="000000"/>
          <w:sz w:val="21"/>
          <w:szCs w:val="21"/>
        </w:rPr>
        <w:t xml:space="preserve">l responsabile scientifico </w:t>
      </w:r>
      <w:r w:rsidRPr="00A45060">
        <w:rPr>
          <w:color w:val="000000"/>
          <w:sz w:val="21"/>
          <w:szCs w:val="21"/>
        </w:rPr>
        <w:t xml:space="preserve">è il Prof. Avv. </w:t>
      </w:r>
      <w:r w:rsidR="001E3F96" w:rsidRPr="00A45060">
        <w:rPr>
          <w:color w:val="000000"/>
          <w:sz w:val="21"/>
          <w:szCs w:val="21"/>
        </w:rPr>
        <w:t xml:space="preserve">Antonio </w:t>
      </w:r>
      <w:proofErr w:type="spellStart"/>
      <w:r w:rsidR="001E3F96" w:rsidRPr="00A45060">
        <w:rPr>
          <w:color w:val="000000"/>
          <w:sz w:val="21"/>
          <w:szCs w:val="21"/>
        </w:rPr>
        <w:t>Preteroti</w:t>
      </w:r>
      <w:proofErr w:type="spellEnd"/>
      <w:r w:rsidR="00D0667D" w:rsidRPr="00A45060">
        <w:rPr>
          <w:color w:val="000000"/>
          <w:sz w:val="21"/>
          <w:szCs w:val="21"/>
        </w:rPr>
        <w:t xml:space="preserve">, Presidente della Commissione, tanto </w:t>
      </w:r>
      <w:r w:rsidR="00401B77" w:rsidRPr="00A45060">
        <w:rPr>
          <w:color w:val="000000"/>
          <w:sz w:val="21"/>
          <w:szCs w:val="21"/>
        </w:rPr>
        <w:t xml:space="preserve">per </w:t>
      </w:r>
      <w:proofErr w:type="gramStart"/>
      <w:r w:rsidR="00D0667D" w:rsidRPr="00A45060">
        <w:rPr>
          <w:color w:val="000000"/>
          <w:sz w:val="21"/>
          <w:szCs w:val="21"/>
        </w:rPr>
        <w:t>la presente convenzione quadro</w:t>
      </w:r>
      <w:proofErr w:type="gramEnd"/>
      <w:r w:rsidR="00D0667D" w:rsidRPr="00A45060">
        <w:rPr>
          <w:color w:val="000000"/>
          <w:sz w:val="21"/>
          <w:szCs w:val="21"/>
        </w:rPr>
        <w:t xml:space="preserve">, quanto con riferimento </w:t>
      </w:r>
      <w:r w:rsidR="00D90BFC">
        <w:rPr>
          <w:color w:val="000000"/>
          <w:sz w:val="21"/>
          <w:szCs w:val="21"/>
        </w:rPr>
        <w:t>alle attività svolte in attuazione della stessa</w:t>
      </w:r>
      <w:r w:rsidRPr="00A45060">
        <w:rPr>
          <w:color w:val="000000"/>
          <w:sz w:val="21"/>
          <w:szCs w:val="21"/>
        </w:rPr>
        <w:t xml:space="preserve">. </w:t>
      </w:r>
    </w:p>
    <w:p w14:paraId="78C33E7C" w14:textId="77777777" w:rsidR="00B02A4E" w:rsidRPr="00A45060" w:rsidRDefault="00B02A4E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</w:p>
    <w:p w14:paraId="75410DAF" w14:textId="77777777" w:rsidR="001F4B0D" w:rsidRPr="00A45060" w:rsidRDefault="00A661D7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  <w:proofErr w:type="gramStart"/>
      <w:r w:rsidRPr="00A45060">
        <w:rPr>
          <w:smallCaps/>
          <w:color w:val="000000"/>
          <w:sz w:val="21"/>
          <w:szCs w:val="21"/>
        </w:rPr>
        <w:t>a</w:t>
      </w:r>
      <w:r w:rsidR="00D96B4F" w:rsidRPr="00A45060">
        <w:rPr>
          <w:smallCaps/>
          <w:color w:val="000000"/>
          <w:sz w:val="21"/>
          <w:szCs w:val="21"/>
        </w:rPr>
        <w:t>rt</w:t>
      </w:r>
      <w:proofErr w:type="gramEnd"/>
      <w:r w:rsidR="00D96B4F" w:rsidRPr="00A45060">
        <w:rPr>
          <w:smallCaps/>
          <w:color w:val="000000"/>
          <w:sz w:val="21"/>
          <w:szCs w:val="21"/>
        </w:rPr>
        <w:t>. 5</w:t>
      </w:r>
    </w:p>
    <w:p w14:paraId="5BB6EF7A" w14:textId="77777777" w:rsidR="001F4B0D" w:rsidRPr="00A45060" w:rsidRDefault="00A661D7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  <w:proofErr w:type="gramStart"/>
      <w:r w:rsidRPr="00A45060">
        <w:rPr>
          <w:smallCaps/>
          <w:color w:val="000000"/>
          <w:sz w:val="21"/>
          <w:szCs w:val="21"/>
        </w:rPr>
        <w:t>c</w:t>
      </w:r>
      <w:r w:rsidR="00D96B4F" w:rsidRPr="00A45060">
        <w:rPr>
          <w:smallCaps/>
          <w:color w:val="000000"/>
          <w:sz w:val="21"/>
          <w:szCs w:val="21"/>
        </w:rPr>
        <w:t>orrispettivo</w:t>
      </w:r>
      <w:proofErr w:type="gramEnd"/>
    </w:p>
    <w:p w14:paraId="140E13BC" w14:textId="0FDCBE7F" w:rsidR="00A16448" w:rsidRPr="00A45060" w:rsidRDefault="00C20A1D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 xml:space="preserve">Salvo diverso accordo tra le parti, </w:t>
      </w:r>
      <w:r w:rsidR="00522FB8">
        <w:rPr>
          <w:color w:val="000000"/>
          <w:sz w:val="21"/>
          <w:szCs w:val="21"/>
        </w:rPr>
        <w:t>da formalizzarsi per iscritto, si applicano</w:t>
      </w:r>
      <w:r w:rsidR="00A16448" w:rsidRPr="00A45060">
        <w:rPr>
          <w:color w:val="000000"/>
          <w:sz w:val="21"/>
          <w:szCs w:val="21"/>
        </w:rPr>
        <w:t xml:space="preserve"> le condizioni economiche (tariffe routinarie) approvate dal Consiglio di Dipartimento di Giurisprudenza </w:t>
      </w:r>
      <w:proofErr w:type="gramStart"/>
      <w:r w:rsidR="00A16448" w:rsidRPr="00A45060">
        <w:rPr>
          <w:color w:val="000000"/>
          <w:sz w:val="21"/>
          <w:szCs w:val="21"/>
        </w:rPr>
        <w:t>dell’</w:t>
      </w:r>
      <w:proofErr w:type="gramEnd"/>
      <w:r w:rsidR="00A16448" w:rsidRPr="00A45060">
        <w:rPr>
          <w:color w:val="000000"/>
          <w:sz w:val="21"/>
          <w:szCs w:val="21"/>
        </w:rPr>
        <w:t>Università degli Studi di Perugia</w:t>
      </w:r>
      <w:r w:rsidR="00902A36" w:rsidRPr="00A45060">
        <w:rPr>
          <w:color w:val="000000"/>
          <w:sz w:val="21"/>
          <w:szCs w:val="21"/>
        </w:rPr>
        <w:t xml:space="preserve"> nella seduta del 6 febbraio 2019</w:t>
      </w:r>
      <w:r w:rsidR="00A16448" w:rsidRPr="00A45060">
        <w:rPr>
          <w:color w:val="000000"/>
          <w:sz w:val="21"/>
          <w:szCs w:val="21"/>
        </w:rPr>
        <w:t xml:space="preserve">, integralmente accettate </w:t>
      </w:r>
      <w:r w:rsidR="00A661D7" w:rsidRPr="00A45060">
        <w:rPr>
          <w:color w:val="000000"/>
          <w:sz w:val="21"/>
          <w:szCs w:val="21"/>
        </w:rPr>
        <w:t>dal Committente</w:t>
      </w:r>
      <w:r w:rsidR="00A16448" w:rsidRPr="00A45060">
        <w:rPr>
          <w:color w:val="000000"/>
          <w:sz w:val="21"/>
          <w:szCs w:val="21"/>
        </w:rPr>
        <w:t xml:space="preserve"> e di seguito trascritte.</w:t>
      </w:r>
    </w:p>
    <w:p w14:paraId="7B17C2CC" w14:textId="77777777" w:rsidR="00B02A4E" w:rsidRPr="00A45060" w:rsidRDefault="00A16448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>P</w:t>
      </w:r>
      <w:r w:rsidR="00B02A4E" w:rsidRPr="00A45060">
        <w:rPr>
          <w:color w:val="000000"/>
          <w:sz w:val="21"/>
          <w:szCs w:val="21"/>
        </w:rPr>
        <w:t>er le attività routinarie svolte</w:t>
      </w:r>
      <w:r w:rsidRPr="00A45060">
        <w:rPr>
          <w:color w:val="000000"/>
          <w:sz w:val="21"/>
          <w:szCs w:val="21"/>
        </w:rPr>
        <w:t xml:space="preserve"> </w:t>
      </w:r>
      <w:r w:rsidR="00B02A4E" w:rsidRPr="00A45060">
        <w:rPr>
          <w:color w:val="000000"/>
          <w:sz w:val="21"/>
          <w:szCs w:val="21"/>
        </w:rPr>
        <w:t xml:space="preserve">dalla </w:t>
      </w:r>
      <w:proofErr w:type="gramStart"/>
      <w:r w:rsidR="00B02A4E" w:rsidRPr="00A45060">
        <w:rPr>
          <w:color w:val="000000"/>
          <w:sz w:val="21"/>
          <w:szCs w:val="21"/>
        </w:rPr>
        <w:t>Commissione</w:t>
      </w:r>
      <w:proofErr w:type="gramEnd"/>
      <w:r w:rsidR="00B02A4E" w:rsidRPr="00A45060">
        <w:rPr>
          <w:color w:val="000000"/>
          <w:sz w:val="21"/>
          <w:szCs w:val="21"/>
        </w:rPr>
        <w:t xml:space="preserve"> si applicano le seguenti tariffe forfettariamente stabilite, oltre I.V.A. con</w:t>
      </w:r>
      <w:r w:rsidRPr="00A45060">
        <w:rPr>
          <w:color w:val="000000"/>
          <w:sz w:val="21"/>
          <w:szCs w:val="21"/>
        </w:rPr>
        <w:t xml:space="preserve"> </w:t>
      </w:r>
      <w:r w:rsidR="00B02A4E" w:rsidRPr="00A45060">
        <w:rPr>
          <w:color w:val="000000"/>
          <w:sz w:val="21"/>
          <w:szCs w:val="21"/>
        </w:rPr>
        <w:t>aliquota di legge e salvi oneri:</w:t>
      </w:r>
    </w:p>
    <w:p w14:paraId="59991274" w14:textId="77777777" w:rsidR="00B02A4E" w:rsidRPr="00A45060" w:rsidRDefault="00B02A4E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 xml:space="preserve">a) per singolo contratto di lavoro certificato, anche ai sensi dell’art. </w:t>
      </w:r>
      <w:proofErr w:type="gramStart"/>
      <w:r w:rsidRPr="00A45060">
        <w:rPr>
          <w:color w:val="000000"/>
          <w:sz w:val="21"/>
          <w:szCs w:val="21"/>
        </w:rPr>
        <w:t>2 d. lgs. n. 81/2015, o relative clausole, anche ai sensi dell’art</w:t>
      </w:r>
      <w:proofErr w:type="gramEnd"/>
      <w:r w:rsidRPr="00A45060">
        <w:rPr>
          <w:color w:val="000000"/>
          <w:sz w:val="21"/>
          <w:szCs w:val="21"/>
        </w:rPr>
        <w:t>. 31, c. 10, l. n. 183/2010: € 150,00 (centocinquanta/00);</w:t>
      </w:r>
    </w:p>
    <w:p w14:paraId="6065E034" w14:textId="77777777" w:rsidR="00B02A4E" w:rsidRPr="00A45060" w:rsidRDefault="00B02A4E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 xml:space="preserve">b) per la certificazione di accordi di demansionamento ex art. 2103 c.c. o clausole elastiche ex art. 6, comma 6, d. </w:t>
      </w:r>
      <w:proofErr w:type="gramStart"/>
      <w:r w:rsidRPr="00A45060">
        <w:rPr>
          <w:color w:val="000000"/>
          <w:sz w:val="21"/>
          <w:szCs w:val="21"/>
        </w:rPr>
        <w:t>lgs.</w:t>
      </w:r>
      <w:proofErr w:type="gramEnd"/>
      <w:r w:rsidRPr="00A45060">
        <w:rPr>
          <w:color w:val="000000"/>
          <w:sz w:val="21"/>
          <w:szCs w:val="21"/>
        </w:rPr>
        <w:t xml:space="preserve"> n. 81/2015: € 100,00 (cento/00);</w:t>
      </w:r>
    </w:p>
    <w:p w14:paraId="3F571297" w14:textId="77777777" w:rsidR="00B02A4E" w:rsidRPr="00A45060" w:rsidRDefault="00B02A4E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 xml:space="preserve">c) per singolo contratto commerciale: € 500,00 (cinquecento/00) + 1,5% del valore del contratto, per un importo complessivo comunque non superiore a € 500.000,00 (cinquecentomila/00); in caso di valore del contratto superiore a tale soglia, l’importo sarà determinato per mezzo di piano finanziario; il valore del contratto, quale elemento per la determinazione della tariffa, corrisponde al valore complessivo del contratto in caso di </w:t>
      </w:r>
      <w:proofErr w:type="gramStart"/>
      <w:r w:rsidRPr="00A45060">
        <w:rPr>
          <w:color w:val="000000"/>
          <w:sz w:val="21"/>
          <w:szCs w:val="21"/>
        </w:rPr>
        <w:t>contratto</w:t>
      </w:r>
      <w:proofErr w:type="gramEnd"/>
      <w:r w:rsidRPr="00A45060">
        <w:rPr>
          <w:color w:val="000000"/>
          <w:sz w:val="21"/>
          <w:szCs w:val="21"/>
        </w:rPr>
        <w:t xml:space="preserve"> di durata predefinita, e al triplo del valore annuo in caso di contratto di lavoro di durata indeterminata;</w:t>
      </w:r>
    </w:p>
    <w:p w14:paraId="0A7113AF" w14:textId="77777777" w:rsidR="00B02A4E" w:rsidRPr="00A45060" w:rsidRDefault="00B02A4E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 xml:space="preserve">d) per attività di assistenza/consulenza, anche in caso di esperimento del tentativo facoltativo </w:t>
      </w:r>
      <w:proofErr w:type="gramStart"/>
      <w:r w:rsidRPr="00A45060">
        <w:rPr>
          <w:color w:val="000000"/>
          <w:sz w:val="21"/>
          <w:szCs w:val="21"/>
        </w:rPr>
        <w:t>di</w:t>
      </w:r>
      <w:proofErr w:type="gramEnd"/>
      <w:r w:rsidRPr="00A45060">
        <w:rPr>
          <w:color w:val="000000"/>
          <w:sz w:val="21"/>
          <w:szCs w:val="21"/>
        </w:rPr>
        <w:t xml:space="preserve"> conciliazione</w:t>
      </w:r>
      <w:r w:rsidR="00C92665" w:rsidRPr="00A45060">
        <w:rPr>
          <w:color w:val="000000"/>
          <w:sz w:val="21"/>
          <w:szCs w:val="21"/>
        </w:rPr>
        <w:t xml:space="preserve"> ai sensi dell’art. 410 </w:t>
      </w:r>
      <w:proofErr w:type="spellStart"/>
      <w:r w:rsidR="00C92665" w:rsidRPr="00A45060">
        <w:rPr>
          <w:color w:val="000000"/>
          <w:sz w:val="21"/>
          <w:szCs w:val="21"/>
        </w:rPr>
        <w:t>c.p.c.</w:t>
      </w:r>
      <w:proofErr w:type="spellEnd"/>
      <w:r w:rsidRPr="00A45060">
        <w:rPr>
          <w:color w:val="000000"/>
          <w:sz w:val="21"/>
          <w:szCs w:val="21"/>
        </w:rPr>
        <w:t>: € 150,00 (centocinquanta) orarie;</w:t>
      </w:r>
    </w:p>
    <w:p w14:paraId="2F0CD879" w14:textId="77777777" w:rsidR="00B02A4E" w:rsidRPr="00A45060" w:rsidRDefault="00B02A4E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 xml:space="preserve">e) per la certificazione di rinunce e transazioni, anche ex art. 2113 c.c. e/o ex art. 6 d. </w:t>
      </w:r>
      <w:proofErr w:type="gramStart"/>
      <w:r w:rsidRPr="00A45060">
        <w:rPr>
          <w:color w:val="000000"/>
          <w:sz w:val="21"/>
          <w:szCs w:val="21"/>
        </w:rPr>
        <w:t>lgs.</w:t>
      </w:r>
      <w:proofErr w:type="gramEnd"/>
      <w:r w:rsidRPr="00A45060">
        <w:rPr>
          <w:color w:val="000000"/>
          <w:sz w:val="21"/>
          <w:szCs w:val="21"/>
        </w:rPr>
        <w:t xml:space="preserve"> n.</w:t>
      </w:r>
      <w:r w:rsidR="00A16448" w:rsidRPr="00A45060">
        <w:rPr>
          <w:color w:val="000000"/>
          <w:sz w:val="21"/>
          <w:szCs w:val="21"/>
        </w:rPr>
        <w:t xml:space="preserve"> </w:t>
      </w:r>
      <w:r w:rsidRPr="00A45060">
        <w:rPr>
          <w:color w:val="000000"/>
          <w:sz w:val="21"/>
          <w:szCs w:val="21"/>
        </w:rPr>
        <w:t>23/2015: € 150,00 (centocinquanta/00); qualora il responsabile scientifico individui particolare</w:t>
      </w:r>
      <w:r w:rsidR="00A16448" w:rsidRPr="00A45060">
        <w:rPr>
          <w:color w:val="000000"/>
          <w:sz w:val="21"/>
          <w:szCs w:val="21"/>
        </w:rPr>
        <w:t xml:space="preserve"> </w:t>
      </w:r>
      <w:r w:rsidRPr="00A45060">
        <w:rPr>
          <w:color w:val="000000"/>
          <w:sz w:val="21"/>
          <w:szCs w:val="21"/>
        </w:rPr>
        <w:t>complessità, l’importo sarà determinato per mezzo di piano finanziario;</w:t>
      </w:r>
    </w:p>
    <w:p w14:paraId="1AD960C4" w14:textId="77777777" w:rsidR="00B02A4E" w:rsidRPr="00A45060" w:rsidRDefault="00B02A4E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>f) tentativo di conciliazione ai sensi dell’art. 80 d. lgs n. 276/2003: € 100,00 (cento);</w:t>
      </w:r>
    </w:p>
    <w:p w14:paraId="20620BA2" w14:textId="77777777" w:rsidR="00B02A4E" w:rsidRPr="00A45060" w:rsidRDefault="00B02A4E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>g) per le altre attività di competenza della commissione (a titolo esemplificativo e non esaustivo: assistenza e consulenza in materia di adozione, efficace attuazione, certificazione e/o asseverazione di modelli o sistemi di organizzazione e di gestione delle imprese, anche con</w:t>
      </w:r>
      <w:r w:rsidR="00A16448" w:rsidRPr="00A45060">
        <w:rPr>
          <w:color w:val="000000"/>
          <w:sz w:val="21"/>
          <w:szCs w:val="21"/>
        </w:rPr>
        <w:t xml:space="preserve"> </w:t>
      </w:r>
      <w:r w:rsidRPr="00A45060">
        <w:rPr>
          <w:color w:val="000000"/>
          <w:sz w:val="21"/>
          <w:szCs w:val="21"/>
        </w:rPr>
        <w:t>riguardo alla salute e sicurezza nei luoghi di lavoro, certificazione degli standard contrattuali e</w:t>
      </w:r>
      <w:r w:rsidR="00A16448" w:rsidRPr="00A45060">
        <w:rPr>
          <w:color w:val="000000"/>
          <w:sz w:val="21"/>
          <w:szCs w:val="21"/>
        </w:rPr>
        <w:t xml:space="preserve"> </w:t>
      </w:r>
      <w:r w:rsidRPr="00A45060">
        <w:rPr>
          <w:color w:val="000000"/>
          <w:sz w:val="21"/>
          <w:szCs w:val="21"/>
        </w:rPr>
        <w:t xml:space="preserve">organizzativi nell’impiego della manodopera, anche </w:t>
      </w:r>
      <w:proofErr w:type="gramStart"/>
      <w:r w:rsidRPr="00A45060">
        <w:rPr>
          <w:color w:val="000000"/>
          <w:sz w:val="21"/>
          <w:szCs w:val="21"/>
        </w:rPr>
        <w:t>in relazione agli</w:t>
      </w:r>
      <w:proofErr w:type="gramEnd"/>
      <w:r w:rsidRPr="00A45060">
        <w:rPr>
          <w:color w:val="000000"/>
          <w:sz w:val="21"/>
          <w:szCs w:val="21"/>
        </w:rPr>
        <w:t xml:space="preserve"> appalti e alle tipologie di</w:t>
      </w:r>
      <w:r w:rsidR="00A16448" w:rsidRPr="00A45060">
        <w:rPr>
          <w:color w:val="000000"/>
          <w:sz w:val="21"/>
          <w:szCs w:val="21"/>
        </w:rPr>
        <w:t xml:space="preserve"> </w:t>
      </w:r>
      <w:r w:rsidRPr="00A45060">
        <w:rPr>
          <w:color w:val="000000"/>
          <w:sz w:val="21"/>
          <w:szCs w:val="21"/>
        </w:rPr>
        <w:t>lavoro flessibile, ai fini della qualificazione delle imprese per la s</w:t>
      </w:r>
      <w:r w:rsidR="00A16448" w:rsidRPr="00A45060">
        <w:rPr>
          <w:color w:val="000000"/>
          <w:sz w:val="21"/>
          <w:szCs w:val="21"/>
        </w:rPr>
        <w:t xml:space="preserve">icurezza di cui all’art. </w:t>
      </w:r>
      <w:proofErr w:type="gramStart"/>
      <w:r w:rsidR="00A16448" w:rsidRPr="00A45060">
        <w:rPr>
          <w:color w:val="000000"/>
          <w:sz w:val="21"/>
          <w:szCs w:val="21"/>
        </w:rPr>
        <w:t xml:space="preserve">27, d. </w:t>
      </w:r>
      <w:r w:rsidRPr="00A45060">
        <w:rPr>
          <w:color w:val="000000"/>
          <w:sz w:val="21"/>
          <w:szCs w:val="21"/>
        </w:rPr>
        <w:t>lgs.</w:t>
      </w:r>
      <w:r w:rsidR="00A16448" w:rsidRPr="00A45060">
        <w:rPr>
          <w:color w:val="000000"/>
          <w:sz w:val="21"/>
          <w:szCs w:val="21"/>
        </w:rPr>
        <w:t xml:space="preserve"> </w:t>
      </w:r>
      <w:r w:rsidRPr="00A45060">
        <w:rPr>
          <w:color w:val="000000"/>
          <w:sz w:val="21"/>
          <w:szCs w:val="21"/>
        </w:rPr>
        <w:t>n. 81/2008, certificazione dell’atto di deposito e del contenuto dei regolamenti interni delle</w:t>
      </w:r>
      <w:r w:rsidR="00A16448" w:rsidRPr="00A45060">
        <w:rPr>
          <w:color w:val="000000"/>
          <w:sz w:val="21"/>
          <w:szCs w:val="21"/>
        </w:rPr>
        <w:t xml:space="preserve"> </w:t>
      </w:r>
      <w:r w:rsidRPr="00A45060">
        <w:rPr>
          <w:color w:val="000000"/>
          <w:sz w:val="21"/>
          <w:szCs w:val="21"/>
        </w:rPr>
        <w:t>cooperative ai sensi dell’art</w:t>
      </w:r>
      <w:proofErr w:type="gramEnd"/>
      <w:r w:rsidRPr="00A45060">
        <w:rPr>
          <w:color w:val="000000"/>
          <w:sz w:val="21"/>
          <w:szCs w:val="21"/>
        </w:rPr>
        <w:t xml:space="preserve">. </w:t>
      </w:r>
      <w:proofErr w:type="gramStart"/>
      <w:r w:rsidRPr="00A45060">
        <w:rPr>
          <w:color w:val="000000"/>
          <w:sz w:val="21"/>
          <w:szCs w:val="21"/>
        </w:rPr>
        <w:t>83 d. lgs. n. 276/2003, attivazione di camere arbitrali, anche unitarie</w:t>
      </w:r>
      <w:r w:rsidR="00A16448" w:rsidRPr="00A45060">
        <w:rPr>
          <w:color w:val="000000"/>
          <w:sz w:val="21"/>
          <w:szCs w:val="21"/>
        </w:rPr>
        <w:t xml:space="preserve"> </w:t>
      </w:r>
      <w:r w:rsidRPr="00A45060">
        <w:rPr>
          <w:color w:val="000000"/>
          <w:sz w:val="21"/>
          <w:szCs w:val="21"/>
        </w:rPr>
        <w:t>mediante convenzioni, secondo quanto disposto dall’art</w:t>
      </w:r>
      <w:proofErr w:type="gramEnd"/>
      <w:r w:rsidRPr="00A45060">
        <w:rPr>
          <w:color w:val="000000"/>
          <w:sz w:val="21"/>
          <w:szCs w:val="21"/>
        </w:rPr>
        <w:t>. 31, c. 12, L. n. 183/2010) il compenso</w:t>
      </w:r>
      <w:r w:rsidR="00A16448" w:rsidRPr="00A45060">
        <w:rPr>
          <w:color w:val="000000"/>
          <w:sz w:val="21"/>
          <w:szCs w:val="21"/>
        </w:rPr>
        <w:t xml:space="preserve"> </w:t>
      </w:r>
      <w:r w:rsidRPr="00A45060">
        <w:rPr>
          <w:color w:val="000000"/>
          <w:sz w:val="21"/>
          <w:szCs w:val="21"/>
        </w:rPr>
        <w:t xml:space="preserve">sarà stabilito di volta in volta </w:t>
      </w:r>
      <w:proofErr w:type="gramStart"/>
      <w:r w:rsidRPr="00A45060">
        <w:rPr>
          <w:color w:val="000000"/>
          <w:sz w:val="21"/>
          <w:szCs w:val="21"/>
        </w:rPr>
        <w:t>in relazione alla</w:t>
      </w:r>
      <w:proofErr w:type="gramEnd"/>
      <w:r w:rsidRPr="00A45060">
        <w:rPr>
          <w:color w:val="000000"/>
          <w:sz w:val="21"/>
          <w:szCs w:val="21"/>
        </w:rPr>
        <w:t xml:space="preserve"> natura dell’attività richiesta, per mezzo di piano</w:t>
      </w:r>
      <w:r w:rsidR="00A16448" w:rsidRPr="00A45060">
        <w:rPr>
          <w:color w:val="000000"/>
          <w:sz w:val="21"/>
          <w:szCs w:val="21"/>
        </w:rPr>
        <w:t xml:space="preserve"> </w:t>
      </w:r>
      <w:r w:rsidRPr="00A45060">
        <w:rPr>
          <w:color w:val="000000"/>
          <w:sz w:val="21"/>
          <w:szCs w:val="21"/>
        </w:rPr>
        <w:t>finanziario.</w:t>
      </w:r>
    </w:p>
    <w:p w14:paraId="6C6503D1" w14:textId="77777777" w:rsidR="00B02A4E" w:rsidRPr="00A45060" w:rsidRDefault="00B02A4E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>Nel caso di richiesta di certificazione di contratti predisposti sulla base del medesimo modello</w:t>
      </w:r>
      <w:r w:rsidR="002A28A9" w:rsidRPr="00A45060">
        <w:rPr>
          <w:color w:val="000000"/>
          <w:sz w:val="21"/>
          <w:szCs w:val="21"/>
        </w:rPr>
        <w:t xml:space="preserve"> </w:t>
      </w:r>
      <w:r w:rsidRPr="00A45060">
        <w:rPr>
          <w:color w:val="000000"/>
          <w:sz w:val="21"/>
          <w:szCs w:val="21"/>
        </w:rPr>
        <w:t xml:space="preserve">contrattuale, le tariffe </w:t>
      </w:r>
      <w:proofErr w:type="gramStart"/>
      <w:r w:rsidRPr="00A45060">
        <w:rPr>
          <w:color w:val="000000"/>
          <w:sz w:val="21"/>
          <w:szCs w:val="21"/>
        </w:rPr>
        <w:t>relative alle</w:t>
      </w:r>
      <w:proofErr w:type="gramEnd"/>
      <w:r w:rsidRPr="00A45060">
        <w:rPr>
          <w:color w:val="000000"/>
          <w:sz w:val="21"/>
          <w:szCs w:val="21"/>
        </w:rPr>
        <w:t xml:space="preserve"> attività di certificazione saranno ridotte del 10% a partire dal</w:t>
      </w:r>
      <w:r w:rsidR="002A28A9" w:rsidRPr="00A45060">
        <w:rPr>
          <w:color w:val="000000"/>
          <w:sz w:val="21"/>
          <w:szCs w:val="21"/>
        </w:rPr>
        <w:t xml:space="preserve"> </w:t>
      </w:r>
      <w:r w:rsidRPr="00A45060">
        <w:rPr>
          <w:color w:val="000000"/>
          <w:sz w:val="21"/>
          <w:szCs w:val="21"/>
        </w:rPr>
        <w:t>superamento del cinquantesimo contratto da certificare nel medesimo anno solare e del 20% a</w:t>
      </w:r>
      <w:r w:rsidR="002A28A9" w:rsidRPr="00A45060">
        <w:rPr>
          <w:color w:val="000000"/>
          <w:sz w:val="21"/>
          <w:szCs w:val="21"/>
        </w:rPr>
        <w:t xml:space="preserve"> </w:t>
      </w:r>
      <w:r w:rsidRPr="00A45060">
        <w:rPr>
          <w:color w:val="000000"/>
          <w:sz w:val="21"/>
          <w:szCs w:val="21"/>
        </w:rPr>
        <w:t>partire dal duecentesimo.</w:t>
      </w:r>
    </w:p>
    <w:p w14:paraId="7A504B14" w14:textId="1A58E209" w:rsidR="00902A36" w:rsidRPr="00A45060" w:rsidRDefault="005E367B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Per o</w:t>
      </w:r>
      <w:r w:rsidR="00902A36" w:rsidRPr="00A45060">
        <w:rPr>
          <w:color w:val="000000"/>
          <w:sz w:val="21"/>
          <w:szCs w:val="21"/>
        </w:rPr>
        <w:t xml:space="preserve">gni </w:t>
      </w:r>
      <w:proofErr w:type="gramStart"/>
      <w:r>
        <w:rPr>
          <w:color w:val="000000"/>
          <w:sz w:val="21"/>
          <w:szCs w:val="21"/>
        </w:rPr>
        <w:t>istanza</w:t>
      </w:r>
      <w:proofErr w:type="gramEnd"/>
      <w:r w:rsidR="00902A36" w:rsidRPr="00A45060">
        <w:rPr>
          <w:color w:val="000000"/>
          <w:sz w:val="21"/>
          <w:szCs w:val="21"/>
        </w:rPr>
        <w:t xml:space="preserve">, in conformità alle tariffe routinarie sopra indicate, </w:t>
      </w:r>
      <w:r>
        <w:rPr>
          <w:color w:val="000000"/>
          <w:sz w:val="21"/>
          <w:szCs w:val="21"/>
        </w:rPr>
        <w:t>sarà individuato</w:t>
      </w:r>
      <w:r w:rsidR="00902A36" w:rsidRPr="00A45060">
        <w:rPr>
          <w:color w:val="000000"/>
          <w:sz w:val="21"/>
          <w:szCs w:val="21"/>
        </w:rPr>
        <w:t xml:space="preserve"> l’esatto compenso da corrispondere al centro gestionale</w:t>
      </w:r>
      <w:r w:rsidR="008D4DAA" w:rsidRPr="00A45060">
        <w:rPr>
          <w:color w:val="000000"/>
          <w:sz w:val="21"/>
          <w:szCs w:val="21"/>
        </w:rPr>
        <w:t>-Dipartimento</w:t>
      </w:r>
      <w:r>
        <w:rPr>
          <w:color w:val="000000"/>
          <w:sz w:val="21"/>
          <w:szCs w:val="21"/>
        </w:rPr>
        <w:t>, che il Committente, all’atto dell’istanza, si impegna a corrispondere secondo le modalità previste nel Regolamento conto terzi</w:t>
      </w:r>
      <w:r w:rsidR="00902A36" w:rsidRPr="00A45060">
        <w:rPr>
          <w:color w:val="000000"/>
          <w:sz w:val="21"/>
          <w:szCs w:val="21"/>
        </w:rPr>
        <w:t>.</w:t>
      </w:r>
    </w:p>
    <w:p w14:paraId="755D3CAB" w14:textId="649310BD" w:rsidR="00F269F8" w:rsidRPr="00A45060" w:rsidRDefault="00B02A4E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 xml:space="preserve">Salvo diverso accordo tra le parti, da formalizzarsi per </w:t>
      </w:r>
      <w:proofErr w:type="gramStart"/>
      <w:r w:rsidRPr="00A45060">
        <w:rPr>
          <w:color w:val="000000"/>
          <w:sz w:val="21"/>
          <w:szCs w:val="21"/>
        </w:rPr>
        <w:t>iscritto,</w:t>
      </w:r>
      <w:proofErr w:type="gramEnd"/>
      <w:r w:rsidRPr="00A45060">
        <w:rPr>
          <w:color w:val="000000"/>
          <w:sz w:val="21"/>
          <w:szCs w:val="21"/>
        </w:rPr>
        <w:t xml:space="preserve"> il pagamento </w:t>
      </w:r>
      <w:r w:rsidR="00AE2C23">
        <w:rPr>
          <w:color w:val="000000"/>
          <w:sz w:val="21"/>
          <w:szCs w:val="21"/>
        </w:rPr>
        <w:t xml:space="preserve">del corrispettivo dovrà </w:t>
      </w:r>
      <w:r w:rsidR="001D3D75">
        <w:rPr>
          <w:color w:val="000000"/>
          <w:sz w:val="21"/>
          <w:szCs w:val="21"/>
        </w:rPr>
        <w:t>essere integralmente corrisposto</w:t>
      </w:r>
      <w:r w:rsidR="00AE2C23">
        <w:rPr>
          <w:color w:val="000000"/>
          <w:sz w:val="21"/>
          <w:szCs w:val="21"/>
        </w:rPr>
        <w:t xml:space="preserve"> entro 5 giorni </w:t>
      </w:r>
      <w:r w:rsidR="001D3D75">
        <w:rPr>
          <w:color w:val="000000"/>
          <w:sz w:val="21"/>
          <w:szCs w:val="21"/>
        </w:rPr>
        <w:t xml:space="preserve">dal giorno di trasmissione </w:t>
      </w:r>
      <w:r w:rsidR="00AE2C23">
        <w:rPr>
          <w:color w:val="000000"/>
          <w:sz w:val="21"/>
          <w:szCs w:val="21"/>
        </w:rPr>
        <w:t>dell’istanza</w:t>
      </w:r>
      <w:r w:rsidRPr="00A45060">
        <w:rPr>
          <w:color w:val="000000"/>
          <w:sz w:val="21"/>
          <w:szCs w:val="21"/>
        </w:rPr>
        <w:t>.</w:t>
      </w:r>
    </w:p>
    <w:p w14:paraId="14ED5673" w14:textId="77777777" w:rsidR="00E21C17" w:rsidRPr="00A45060" w:rsidRDefault="00E21C17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smallCaps/>
          <w:color w:val="000000"/>
          <w:sz w:val="21"/>
          <w:szCs w:val="21"/>
        </w:rPr>
      </w:pPr>
    </w:p>
    <w:p w14:paraId="701A23A9" w14:textId="77777777" w:rsidR="001F4B0D" w:rsidRPr="00A45060" w:rsidRDefault="00A661D7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  <w:proofErr w:type="gramStart"/>
      <w:r w:rsidRPr="00A45060">
        <w:rPr>
          <w:smallCaps/>
          <w:color w:val="000000"/>
          <w:sz w:val="21"/>
          <w:szCs w:val="21"/>
        </w:rPr>
        <w:t>a</w:t>
      </w:r>
      <w:r w:rsidR="00D96B4F" w:rsidRPr="00A45060">
        <w:rPr>
          <w:smallCaps/>
          <w:color w:val="000000"/>
          <w:sz w:val="21"/>
          <w:szCs w:val="21"/>
        </w:rPr>
        <w:t>rt</w:t>
      </w:r>
      <w:proofErr w:type="gramEnd"/>
      <w:r w:rsidR="00D96B4F" w:rsidRPr="00A45060">
        <w:rPr>
          <w:smallCaps/>
          <w:color w:val="000000"/>
          <w:sz w:val="21"/>
          <w:szCs w:val="21"/>
        </w:rPr>
        <w:t>. 6</w:t>
      </w:r>
    </w:p>
    <w:p w14:paraId="35D6F8D7" w14:textId="77777777" w:rsidR="001F4B0D" w:rsidRPr="00A45060" w:rsidRDefault="00A661D7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  <w:proofErr w:type="gramStart"/>
      <w:r w:rsidRPr="00A45060">
        <w:rPr>
          <w:smallCaps/>
          <w:color w:val="000000"/>
          <w:sz w:val="21"/>
          <w:szCs w:val="21"/>
        </w:rPr>
        <w:t>luogo</w:t>
      </w:r>
      <w:proofErr w:type="gramEnd"/>
      <w:r w:rsidRPr="00A45060">
        <w:rPr>
          <w:smallCaps/>
          <w:color w:val="000000"/>
          <w:sz w:val="21"/>
          <w:szCs w:val="21"/>
        </w:rPr>
        <w:t>, spese e f</w:t>
      </w:r>
      <w:r w:rsidR="005D23B1" w:rsidRPr="00A45060">
        <w:rPr>
          <w:smallCaps/>
          <w:color w:val="000000"/>
          <w:sz w:val="21"/>
          <w:szCs w:val="21"/>
        </w:rPr>
        <w:t>orme di a</w:t>
      </w:r>
      <w:r w:rsidRPr="00A45060">
        <w:rPr>
          <w:smallCaps/>
          <w:color w:val="000000"/>
          <w:sz w:val="21"/>
          <w:szCs w:val="21"/>
        </w:rPr>
        <w:t>ttività della c</w:t>
      </w:r>
      <w:r w:rsidR="00D96B4F" w:rsidRPr="00A45060">
        <w:rPr>
          <w:smallCaps/>
          <w:color w:val="000000"/>
          <w:sz w:val="21"/>
          <w:szCs w:val="21"/>
        </w:rPr>
        <w:t>ommissione</w:t>
      </w:r>
    </w:p>
    <w:p w14:paraId="1315200F" w14:textId="77777777" w:rsidR="001F4B0D" w:rsidRPr="00A45060" w:rsidRDefault="00D96B4F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 xml:space="preserve">Laddove le attività della Commissione dovessero svolgersi presso una sede diversa da quella della Commissione saranno a carico </w:t>
      </w:r>
      <w:r w:rsidR="00A45060" w:rsidRPr="00A45060">
        <w:rPr>
          <w:color w:val="000000"/>
          <w:sz w:val="21"/>
          <w:szCs w:val="21"/>
        </w:rPr>
        <w:t>del Committente</w:t>
      </w:r>
      <w:r w:rsidR="00A6121C" w:rsidRPr="00A45060">
        <w:rPr>
          <w:color w:val="000000"/>
          <w:sz w:val="21"/>
          <w:szCs w:val="21"/>
        </w:rPr>
        <w:t xml:space="preserve"> </w:t>
      </w:r>
      <w:r w:rsidRPr="00A45060">
        <w:rPr>
          <w:color w:val="000000"/>
          <w:sz w:val="21"/>
          <w:szCs w:val="21"/>
        </w:rPr>
        <w:t xml:space="preserve">le </w:t>
      </w:r>
      <w:r w:rsidR="005D23B1" w:rsidRPr="00A45060">
        <w:rPr>
          <w:color w:val="000000"/>
          <w:sz w:val="21"/>
          <w:szCs w:val="21"/>
        </w:rPr>
        <w:t xml:space="preserve">eventuali </w:t>
      </w:r>
      <w:r w:rsidRPr="00A45060">
        <w:rPr>
          <w:color w:val="000000"/>
          <w:sz w:val="21"/>
          <w:szCs w:val="21"/>
        </w:rPr>
        <w:t>spese di viaggio, vitto e alloggio dei comm</w:t>
      </w:r>
      <w:r w:rsidR="005D23B1" w:rsidRPr="00A45060">
        <w:rPr>
          <w:color w:val="000000"/>
          <w:sz w:val="21"/>
          <w:szCs w:val="21"/>
        </w:rPr>
        <w:t>issari impegnati, da concordare</w:t>
      </w:r>
      <w:r w:rsidRPr="00A45060">
        <w:rPr>
          <w:color w:val="000000"/>
          <w:sz w:val="21"/>
          <w:szCs w:val="21"/>
        </w:rPr>
        <w:t xml:space="preserve"> </w:t>
      </w:r>
      <w:r w:rsidR="00A3342F" w:rsidRPr="00A45060">
        <w:rPr>
          <w:color w:val="000000"/>
          <w:sz w:val="21"/>
          <w:szCs w:val="21"/>
        </w:rPr>
        <w:t xml:space="preserve">preventivamente </w:t>
      </w:r>
      <w:r w:rsidRPr="00A45060">
        <w:rPr>
          <w:color w:val="000000"/>
          <w:sz w:val="21"/>
          <w:szCs w:val="21"/>
        </w:rPr>
        <w:t xml:space="preserve">volta per volta </w:t>
      </w:r>
      <w:proofErr w:type="gramStart"/>
      <w:r w:rsidRPr="00A45060">
        <w:rPr>
          <w:color w:val="000000"/>
          <w:sz w:val="21"/>
          <w:szCs w:val="21"/>
        </w:rPr>
        <w:t>in relazione al</w:t>
      </w:r>
      <w:proofErr w:type="gramEnd"/>
      <w:r w:rsidRPr="00A45060">
        <w:rPr>
          <w:color w:val="000000"/>
          <w:sz w:val="21"/>
          <w:szCs w:val="21"/>
        </w:rPr>
        <w:t xml:space="preserve"> luogo di svolgimento dell’attività.</w:t>
      </w:r>
    </w:p>
    <w:p w14:paraId="2C7B8BA9" w14:textId="77777777" w:rsidR="001F4B0D" w:rsidRPr="00A45060" w:rsidRDefault="00D96B4F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>Tali spese, se non già anticipate da</w:t>
      </w:r>
      <w:r w:rsidR="007C2AED" w:rsidRPr="00A45060">
        <w:rPr>
          <w:color w:val="000000"/>
          <w:sz w:val="21"/>
          <w:szCs w:val="21"/>
        </w:rPr>
        <w:t xml:space="preserve">lla parte, </w:t>
      </w:r>
      <w:proofErr w:type="gramStart"/>
      <w:r w:rsidR="007C2AED" w:rsidRPr="00A45060">
        <w:rPr>
          <w:color w:val="000000"/>
          <w:sz w:val="21"/>
          <w:szCs w:val="21"/>
        </w:rPr>
        <w:t>saranno</w:t>
      </w:r>
      <w:proofErr w:type="gramEnd"/>
      <w:r w:rsidR="007C2AED" w:rsidRPr="00A45060">
        <w:rPr>
          <w:color w:val="000000"/>
          <w:sz w:val="21"/>
          <w:szCs w:val="21"/>
        </w:rPr>
        <w:t xml:space="preserve"> conteggiate </w:t>
      </w:r>
      <w:r w:rsidRPr="00A45060">
        <w:rPr>
          <w:color w:val="000000"/>
          <w:sz w:val="21"/>
          <w:szCs w:val="21"/>
        </w:rPr>
        <w:t>in fattura secondo l’importo concordato</w:t>
      </w:r>
      <w:r w:rsidR="005D23B1" w:rsidRPr="00A45060">
        <w:rPr>
          <w:color w:val="000000"/>
          <w:sz w:val="21"/>
          <w:szCs w:val="21"/>
        </w:rPr>
        <w:t xml:space="preserve"> o potranno essere forfettizzate</w:t>
      </w:r>
      <w:r w:rsidRPr="00A45060">
        <w:rPr>
          <w:color w:val="000000"/>
          <w:sz w:val="21"/>
          <w:szCs w:val="21"/>
        </w:rPr>
        <w:t>.</w:t>
      </w:r>
    </w:p>
    <w:p w14:paraId="1AA98C51" w14:textId="77777777" w:rsidR="00A3342F" w:rsidRPr="00A45060" w:rsidRDefault="001636EA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 xml:space="preserve">Salvo autorizzazione del Presidente </w:t>
      </w:r>
      <w:proofErr w:type="gramStart"/>
      <w:r w:rsidRPr="00A45060">
        <w:rPr>
          <w:color w:val="000000"/>
          <w:sz w:val="21"/>
          <w:szCs w:val="21"/>
        </w:rPr>
        <w:t>ad</w:t>
      </w:r>
      <w:proofErr w:type="gramEnd"/>
      <w:r w:rsidRPr="00A45060">
        <w:rPr>
          <w:color w:val="000000"/>
          <w:sz w:val="21"/>
          <w:szCs w:val="21"/>
        </w:rPr>
        <w:t xml:space="preserve"> operare in composizione monocratica per il tentativo facoltativo di conciliazione di cui all’art. 31, comma </w:t>
      </w:r>
      <w:proofErr w:type="gramStart"/>
      <w:r w:rsidRPr="00A45060">
        <w:rPr>
          <w:color w:val="000000"/>
          <w:sz w:val="21"/>
          <w:szCs w:val="21"/>
        </w:rPr>
        <w:t>13</w:t>
      </w:r>
      <w:proofErr w:type="gramEnd"/>
      <w:r w:rsidRPr="00A45060">
        <w:rPr>
          <w:color w:val="000000"/>
          <w:sz w:val="21"/>
          <w:szCs w:val="21"/>
        </w:rPr>
        <w:t>, legge n. 183/2010, l</w:t>
      </w:r>
      <w:r w:rsidR="007C2AED" w:rsidRPr="00A45060">
        <w:rPr>
          <w:color w:val="000000"/>
          <w:sz w:val="21"/>
          <w:szCs w:val="21"/>
        </w:rPr>
        <w:t xml:space="preserve">a Commissione </w:t>
      </w:r>
      <w:r w:rsidR="00A3342F" w:rsidRPr="00A45060">
        <w:rPr>
          <w:color w:val="000000"/>
          <w:sz w:val="21"/>
          <w:szCs w:val="21"/>
        </w:rPr>
        <w:t>esercita le sue funzioni in composizione collegiale, in numero dispari e delibera a maggioranza, per mezzo del Presidente e degli altri componenti della Commissione, che svolgeranno l’attività per mezzo di formali incarichi contrattuali, previa manifestazione di interesse acquisita per mezzo di periodici bandi di invito.</w:t>
      </w:r>
    </w:p>
    <w:p w14:paraId="7578C28F" w14:textId="2B4D7604" w:rsidR="001F4B0D" w:rsidRPr="00A45060" w:rsidRDefault="008D4DAA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 xml:space="preserve">Il Dipartimento garantisce il possesso dei requisiti tecnico-professionali e di qualità adeguati alla soddisfazione del Committente </w:t>
      </w:r>
      <w:proofErr w:type="gramStart"/>
      <w:r w:rsidRPr="00A45060">
        <w:rPr>
          <w:color w:val="000000"/>
          <w:sz w:val="21"/>
          <w:szCs w:val="21"/>
        </w:rPr>
        <w:t>di</w:t>
      </w:r>
      <w:proofErr w:type="gramEnd"/>
      <w:r w:rsidRPr="00A45060">
        <w:rPr>
          <w:color w:val="000000"/>
          <w:sz w:val="21"/>
          <w:szCs w:val="21"/>
        </w:rPr>
        <w:t xml:space="preserve"> ciascun membro </w:t>
      </w:r>
      <w:r w:rsidR="001D3D75">
        <w:rPr>
          <w:color w:val="000000"/>
          <w:sz w:val="21"/>
          <w:szCs w:val="21"/>
        </w:rPr>
        <w:t>coinvolto nelle attività</w:t>
      </w:r>
      <w:r w:rsidR="00A3342F" w:rsidRPr="00A45060">
        <w:rPr>
          <w:color w:val="000000"/>
          <w:sz w:val="21"/>
          <w:szCs w:val="21"/>
        </w:rPr>
        <w:t>.</w:t>
      </w:r>
    </w:p>
    <w:p w14:paraId="34CCDE90" w14:textId="77777777" w:rsidR="00A661D7" w:rsidRPr="00A45060" w:rsidRDefault="00A661D7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</w:p>
    <w:p w14:paraId="32830278" w14:textId="77777777" w:rsidR="005D23B1" w:rsidRPr="00A45060" w:rsidRDefault="00A661D7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  <w:proofErr w:type="gramStart"/>
      <w:r w:rsidRPr="00A45060">
        <w:rPr>
          <w:smallCaps/>
          <w:color w:val="000000"/>
          <w:sz w:val="21"/>
          <w:szCs w:val="21"/>
        </w:rPr>
        <w:t>a</w:t>
      </w:r>
      <w:r w:rsidR="005D23B1" w:rsidRPr="00A45060">
        <w:rPr>
          <w:smallCaps/>
          <w:color w:val="000000"/>
          <w:sz w:val="21"/>
          <w:szCs w:val="21"/>
        </w:rPr>
        <w:t>rt</w:t>
      </w:r>
      <w:proofErr w:type="gramEnd"/>
      <w:r w:rsidR="005D23B1" w:rsidRPr="00A45060">
        <w:rPr>
          <w:smallCaps/>
          <w:color w:val="000000"/>
          <w:sz w:val="21"/>
          <w:szCs w:val="21"/>
        </w:rPr>
        <w:t>. 7</w:t>
      </w:r>
    </w:p>
    <w:p w14:paraId="67028C5C" w14:textId="77777777" w:rsidR="00E21C17" w:rsidRPr="00A45060" w:rsidRDefault="00A661D7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smallCaps/>
          <w:color w:val="000000"/>
          <w:sz w:val="21"/>
          <w:szCs w:val="21"/>
        </w:rPr>
      </w:pPr>
      <w:proofErr w:type="gramStart"/>
      <w:r w:rsidRPr="00A45060">
        <w:rPr>
          <w:smallCaps/>
          <w:color w:val="000000"/>
          <w:sz w:val="21"/>
          <w:szCs w:val="21"/>
        </w:rPr>
        <w:t>u</w:t>
      </w:r>
      <w:r w:rsidR="005D23B1" w:rsidRPr="00A45060">
        <w:rPr>
          <w:smallCaps/>
          <w:color w:val="000000"/>
          <w:sz w:val="21"/>
          <w:szCs w:val="21"/>
        </w:rPr>
        <w:t>tilizzo</w:t>
      </w:r>
      <w:proofErr w:type="gramEnd"/>
      <w:r w:rsidR="005D23B1" w:rsidRPr="00A45060">
        <w:rPr>
          <w:smallCaps/>
          <w:color w:val="000000"/>
          <w:sz w:val="21"/>
          <w:szCs w:val="21"/>
        </w:rPr>
        <w:t xml:space="preserve"> dei risulta</w:t>
      </w:r>
      <w:r w:rsidR="00E21C17" w:rsidRPr="00A45060">
        <w:rPr>
          <w:smallCaps/>
          <w:color w:val="000000"/>
          <w:sz w:val="21"/>
          <w:szCs w:val="21"/>
        </w:rPr>
        <w:t>ti dell’attività</w:t>
      </w:r>
    </w:p>
    <w:p w14:paraId="67CF8C4C" w14:textId="198C19CA" w:rsidR="005D23B1" w:rsidRPr="00A45060" w:rsidRDefault="005D23B1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 xml:space="preserve">I risultati dell’attività conseguente all’esecuzione del presente accordo quadro </w:t>
      </w:r>
      <w:r w:rsidR="001D3D75">
        <w:rPr>
          <w:color w:val="000000"/>
          <w:sz w:val="21"/>
          <w:szCs w:val="21"/>
        </w:rPr>
        <w:t xml:space="preserve">non </w:t>
      </w:r>
      <w:proofErr w:type="gramStart"/>
      <w:r w:rsidR="001D3D75">
        <w:rPr>
          <w:color w:val="000000"/>
          <w:sz w:val="21"/>
          <w:szCs w:val="21"/>
        </w:rPr>
        <w:t>potrà</w:t>
      </w:r>
      <w:proofErr w:type="gramEnd"/>
      <w:r w:rsidRPr="00A45060">
        <w:rPr>
          <w:color w:val="000000"/>
          <w:sz w:val="21"/>
          <w:szCs w:val="21"/>
        </w:rPr>
        <w:t xml:space="preserve"> in nessun modo essere utilizzati per fini bellici. </w:t>
      </w:r>
    </w:p>
    <w:p w14:paraId="20462883" w14:textId="77777777" w:rsidR="00171D74" w:rsidRPr="00A45060" w:rsidRDefault="00A661D7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  <w:proofErr w:type="gramStart"/>
      <w:r w:rsidRPr="00A45060">
        <w:rPr>
          <w:smallCaps/>
          <w:color w:val="000000"/>
          <w:sz w:val="21"/>
          <w:szCs w:val="21"/>
        </w:rPr>
        <w:t>a</w:t>
      </w:r>
      <w:r w:rsidR="00171D74" w:rsidRPr="00A45060">
        <w:rPr>
          <w:smallCaps/>
          <w:color w:val="000000"/>
          <w:sz w:val="21"/>
          <w:szCs w:val="21"/>
        </w:rPr>
        <w:t>rt</w:t>
      </w:r>
      <w:proofErr w:type="gramEnd"/>
      <w:r w:rsidR="00171D74" w:rsidRPr="00A45060">
        <w:rPr>
          <w:smallCaps/>
          <w:color w:val="000000"/>
          <w:sz w:val="21"/>
          <w:szCs w:val="21"/>
        </w:rPr>
        <w:t>. 8</w:t>
      </w:r>
    </w:p>
    <w:p w14:paraId="3E8CE875" w14:textId="77777777" w:rsidR="00171D74" w:rsidRPr="00A45060" w:rsidRDefault="00A661D7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  <w:proofErr w:type="gramStart"/>
      <w:r w:rsidRPr="00A45060">
        <w:rPr>
          <w:smallCaps/>
          <w:color w:val="000000"/>
          <w:sz w:val="21"/>
          <w:szCs w:val="21"/>
        </w:rPr>
        <w:t>t</w:t>
      </w:r>
      <w:r w:rsidR="00171D74" w:rsidRPr="00A45060">
        <w:rPr>
          <w:smallCaps/>
          <w:color w:val="000000"/>
          <w:sz w:val="21"/>
          <w:szCs w:val="21"/>
        </w:rPr>
        <w:t>utela</w:t>
      </w:r>
      <w:proofErr w:type="gramEnd"/>
      <w:r w:rsidR="00171D74" w:rsidRPr="00A45060">
        <w:rPr>
          <w:smallCaps/>
          <w:color w:val="000000"/>
          <w:sz w:val="21"/>
          <w:szCs w:val="21"/>
        </w:rPr>
        <w:t xml:space="preserve"> del marchio e del logotipo</w:t>
      </w:r>
    </w:p>
    <w:p w14:paraId="3EBE9331" w14:textId="77777777" w:rsidR="00171D74" w:rsidRPr="00A45060" w:rsidRDefault="00171D74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 xml:space="preserve">È assicurata in ogni caso la tutela del marchio e del logotipo dell’Università </w:t>
      </w:r>
      <w:proofErr w:type="gramStart"/>
      <w:r w:rsidRPr="00A45060">
        <w:rPr>
          <w:color w:val="000000"/>
          <w:sz w:val="21"/>
          <w:szCs w:val="21"/>
        </w:rPr>
        <w:t>degli</w:t>
      </w:r>
      <w:proofErr w:type="gramEnd"/>
      <w:r w:rsidRPr="00A45060">
        <w:rPr>
          <w:color w:val="000000"/>
          <w:sz w:val="21"/>
          <w:szCs w:val="21"/>
        </w:rPr>
        <w:t xml:space="preserve"> Studi di Perugia</w:t>
      </w:r>
      <w:r w:rsidR="00C92665" w:rsidRPr="00A45060">
        <w:rPr>
          <w:color w:val="000000"/>
          <w:sz w:val="21"/>
          <w:szCs w:val="21"/>
        </w:rPr>
        <w:t>.</w:t>
      </w:r>
    </w:p>
    <w:p w14:paraId="30218B9B" w14:textId="77777777" w:rsidR="00171D74" w:rsidRPr="00A45060" w:rsidRDefault="00171D74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smallCaps/>
          <w:color w:val="000000"/>
          <w:sz w:val="21"/>
          <w:szCs w:val="21"/>
        </w:rPr>
      </w:pPr>
    </w:p>
    <w:p w14:paraId="11F573C1" w14:textId="77777777" w:rsidR="00E21C17" w:rsidRPr="00A45060" w:rsidRDefault="00A661D7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  <w:proofErr w:type="gramStart"/>
      <w:r w:rsidRPr="00A45060">
        <w:rPr>
          <w:smallCaps/>
          <w:color w:val="000000"/>
          <w:sz w:val="21"/>
          <w:szCs w:val="21"/>
        </w:rPr>
        <w:t>a</w:t>
      </w:r>
      <w:r w:rsidR="00E21C17" w:rsidRPr="00A45060">
        <w:rPr>
          <w:smallCaps/>
          <w:color w:val="000000"/>
          <w:sz w:val="21"/>
          <w:szCs w:val="21"/>
        </w:rPr>
        <w:t>rt</w:t>
      </w:r>
      <w:proofErr w:type="gramEnd"/>
      <w:r w:rsidR="00E21C17" w:rsidRPr="00A45060">
        <w:rPr>
          <w:smallCaps/>
          <w:color w:val="000000"/>
          <w:sz w:val="21"/>
          <w:szCs w:val="21"/>
        </w:rPr>
        <w:t>. 9</w:t>
      </w:r>
    </w:p>
    <w:p w14:paraId="106680AB" w14:textId="77777777" w:rsidR="00E21C17" w:rsidRPr="00A45060" w:rsidRDefault="00A661D7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  <w:proofErr w:type="gramStart"/>
      <w:r w:rsidRPr="00A45060">
        <w:rPr>
          <w:smallCaps/>
          <w:color w:val="000000"/>
          <w:sz w:val="21"/>
          <w:szCs w:val="21"/>
        </w:rPr>
        <w:t>t</w:t>
      </w:r>
      <w:r w:rsidR="00C940E7" w:rsidRPr="00A45060">
        <w:rPr>
          <w:smallCaps/>
          <w:color w:val="000000"/>
          <w:sz w:val="21"/>
          <w:szCs w:val="21"/>
        </w:rPr>
        <w:t>ermini</w:t>
      </w:r>
      <w:proofErr w:type="gramEnd"/>
      <w:r w:rsidR="00C940E7" w:rsidRPr="00A45060">
        <w:rPr>
          <w:smallCaps/>
          <w:color w:val="000000"/>
          <w:sz w:val="21"/>
          <w:szCs w:val="21"/>
        </w:rPr>
        <w:t xml:space="preserve"> di recesso</w:t>
      </w:r>
    </w:p>
    <w:p w14:paraId="4762D386" w14:textId="3EC4CE98" w:rsidR="00E21C17" w:rsidRPr="00A45060" w:rsidRDefault="00C940E7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 xml:space="preserve">Ciascuna delle parti potrà recedere dal presente accordo quadro prima della scadenza del contratto </w:t>
      </w:r>
      <w:r w:rsidR="009840A9" w:rsidRPr="00A45060">
        <w:rPr>
          <w:color w:val="000000"/>
          <w:sz w:val="21"/>
          <w:szCs w:val="21"/>
        </w:rPr>
        <w:t>con un preavviso di almeno 30 (trenta) giorni,</w:t>
      </w:r>
      <w:r w:rsidRPr="00A45060">
        <w:rPr>
          <w:color w:val="000000"/>
          <w:sz w:val="21"/>
          <w:szCs w:val="21"/>
        </w:rPr>
        <w:t xml:space="preserve"> </w:t>
      </w:r>
      <w:r w:rsidR="009840A9" w:rsidRPr="00A45060">
        <w:rPr>
          <w:color w:val="000000"/>
          <w:sz w:val="21"/>
          <w:szCs w:val="21"/>
        </w:rPr>
        <w:t>lasciando impregiudicate</w:t>
      </w:r>
      <w:r w:rsidRPr="00A45060">
        <w:rPr>
          <w:color w:val="000000"/>
          <w:sz w:val="21"/>
          <w:szCs w:val="21"/>
        </w:rPr>
        <w:t xml:space="preserve"> le obbligazioni reciprocamente assunte </w:t>
      </w:r>
      <w:r w:rsidR="00631F1B">
        <w:rPr>
          <w:color w:val="000000"/>
          <w:sz w:val="21"/>
          <w:szCs w:val="21"/>
        </w:rPr>
        <w:t>sulla base delle attività richieste dal Committente</w:t>
      </w:r>
      <w:r w:rsidR="009840A9" w:rsidRPr="00A45060">
        <w:rPr>
          <w:color w:val="000000"/>
          <w:sz w:val="21"/>
          <w:szCs w:val="21"/>
        </w:rPr>
        <w:t xml:space="preserve"> nel periodo di vigenza </w:t>
      </w:r>
      <w:proofErr w:type="gramStart"/>
      <w:r w:rsidR="009840A9" w:rsidRPr="00A45060">
        <w:rPr>
          <w:color w:val="000000"/>
          <w:sz w:val="21"/>
          <w:szCs w:val="21"/>
        </w:rPr>
        <w:t>della presente convenzione quadro</w:t>
      </w:r>
      <w:proofErr w:type="gramEnd"/>
      <w:r w:rsidR="009840A9" w:rsidRPr="00A45060">
        <w:rPr>
          <w:color w:val="000000"/>
          <w:sz w:val="21"/>
          <w:szCs w:val="21"/>
        </w:rPr>
        <w:t>.</w:t>
      </w:r>
    </w:p>
    <w:p w14:paraId="35598662" w14:textId="77777777" w:rsidR="00E21C17" w:rsidRPr="00A45060" w:rsidRDefault="00E21C17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smallCaps/>
          <w:color w:val="000000"/>
          <w:sz w:val="21"/>
          <w:szCs w:val="21"/>
        </w:rPr>
      </w:pPr>
    </w:p>
    <w:p w14:paraId="46853B1D" w14:textId="77777777" w:rsidR="005D23B1" w:rsidRPr="00A45060" w:rsidRDefault="00A661D7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  <w:proofErr w:type="gramStart"/>
      <w:r w:rsidRPr="00A45060">
        <w:rPr>
          <w:smallCaps/>
          <w:color w:val="000000"/>
          <w:sz w:val="21"/>
          <w:szCs w:val="21"/>
        </w:rPr>
        <w:t>a</w:t>
      </w:r>
      <w:r w:rsidR="005D23B1" w:rsidRPr="00A45060">
        <w:rPr>
          <w:smallCaps/>
          <w:color w:val="000000"/>
          <w:sz w:val="21"/>
          <w:szCs w:val="21"/>
        </w:rPr>
        <w:t>rt</w:t>
      </w:r>
      <w:proofErr w:type="gramEnd"/>
      <w:r w:rsidR="005D23B1" w:rsidRPr="00A45060">
        <w:rPr>
          <w:smallCaps/>
          <w:color w:val="000000"/>
          <w:sz w:val="21"/>
          <w:szCs w:val="21"/>
        </w:rPr>
        <w:t xml:space="preserve">. </w:t>
      </w:r>
      <w:r w:rsidR="00E21C17" w:rsidRPr="00A45060">
        <w:rPr>
          <w:smallCaps/>
          <w:color w:val="000000"/>
          <w:sz w:val="21"/>
          <w:szCs w:val="21"/>
        </w:rPr>
        <w:t>10</w:t>
      </w:r>
    </w:p>
    <w:p w14:paraId="00399564" w14:textId="77777777" w:rsidR="005D23B1" w:rsidRPr="00A45060" w:rsidRDefault="00A661D7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  <w:proofErr w:type="gramStart"/>
      <w:r w:rsidRPr="00A45060">
        <w:rPr>
          <w:smallCaps/>
          <w:color w:val="000000"/>
          <w:sz w:val="21"/>
          <w:szCs w:val="21"/>
        </w:rPr>
        <w:t>r</w:t>
      </w:r>
      <w:r w:rsidR="005D23B1" w:rsidRPr="00A45060">
        <w:rPr>
          <w:smallCaps/>
          <w:color w:val="000000"/>
          <w:sz w:val="21"/>
          <w:szCs w:val="21"/>
        </w:rPr>
        <w:t>invio</w:t>
      </w:r>
      <w:proofErr w:type="gramEnd"/>
    </w:p>
    <w:p w14:paraId="3C24C63D" w14:textId="77777777" w:rsidR="005D23B1" w:rsidRPr="00A45060" w:rsidRDefault="005D23B1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 xml:space="preserve">Per quanto non disposto dalla presente convenzione, si rinvia alla normativa in materia di certificazione di cui agli artt. 75 </w:t>
      </w:r>
      <w:proofErr w:type="gramStart"/>
      <w:r w:rsidRPr="00A45060">
        <w:rPr>
          <w:color w:val="000000"/>
          <w:sz w:val="21"/>
          <w:szCs w:val="21"/>
        </w:rPr>
        <w:t>ss.</w:t>
      </w:r>
      <w:proofErr w:type="gramEnd"/>
      <w:r w:rsidRPr="00A45060">
        <w:rPr>
          <w:color w:val="000000"/>
          <w:sz w:val="21"/>
          <w:szCs w:val="21"/>
        </w:rPr>
        <w:t xml:space="preserve"> del d. lgs. n. 276 del 2003, al Regolamento per l’attività conto terzi (D.R. n. 418 del 22 marzo 2017) e al Regolamento della Commissione di certificazione.</w:t>
      </w:r>
    </w:p>
    <w:p w14:paraId="69D5F2BE" w14:textId="77777777" w:rsidR="005D23B1" w:rsidRPr="00A45060" w:rsidRDefault="005D23B1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smallCaps/>
          <w:color w:val="000000"/>
          <w:sz w:val="21"/>
          <w:szCs w:val="21"/>
        </w:rPr>
      </w:pPr>
    </w:p>
    <w:p w14:paraId="4FCE506B" w14:textId="77777777" w:rsidR="005D23B1" w:rsidRPr="00A45060" w:rsidRDefault="00A661D7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  <w:proofErr w:type="gramStart"/>
      <w:r w:rsidRPr="00A45060">
        <w:rPr>
          <w:smallCaps/>
          <w:color w:val="000000"/>
          <w:sz w:val="21"/>
          <w:szCs w:val="21"/>
        </w:rPr>
        <w:t>a</w:t>
      </w:r>
      <w:r w:rsidR="005D23B1" w:rsidRPr="00A45060">
        <w:rPr>
          <w:smallCaps/>
          <w:color w:val="000000"/>
          <w:sz w:val="21"/>
          <w:szCs w:val="21"/>
        </w:rPr>
        <w:t>rt</w:t>
      </w:r>
      <w:proofErr w:type="gramEnd"/>
      <w:r w:rsidR="005D23B1" w:rsidRPr="00A45060">
        <w:rPr>
          <w:smallCaps/>
          <w:color w:val="000000"/>
          <w:sz w:val="21"/>
          <w:szCs w:val="21"/>
        </w:rPr>
        <w:t xml:space="preserve">. </w:t>
      </w:r>
      <w:r w:rsidR="00171D74" w:rsidRPr="00A45060">
        <w:rPr>
          <w:smallCaps/>
          <w:color w:val="000000"/>
          <w:sz w:val="21"/>
          <w:szCs w:val="21"/>
        </w:rPr>
        <w:t>1</w:t>
      </w:r>
      <w:r w:rsidR="00E21C17" w:rsidRPr="00A45060">
        <w:rPr>
          <w:smallCaps/>
          <w:color w:val="000000"/>
          <w:sz w:val="21"/>
          <w:szCs w:val="21"/>
        </w:rPr>
        <w:t>1</w:t>
      </w:r>
    </w:p>
    <w:p w14:paraId="38EFFA34" w14:textId="77777777" w:rsidR="005D23B1" w:rsidRPr="00A45060" w:rsidRDefault="00A661D7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  <w:proofErr w:type="gramStart"/>
      <w:r w:rsidRPr="00A45060">
        <w:rPr>
          <w:smallCaps/>
          <w:color w:val="000000"/>
          <w:sz w:val="21"/>
          <w:szCs w:val="21"/>
        </w:rPr>
        <w:t>s</w:t>
      </w:r>
      <w:r w:rsidR="005D23B1" w:rsidRPr="00A45060">
        <w:rPr>
          <w:smallCaps/>
          <w:color w:val="000000"/>
          <w:sz w:val="21"/>
          <w:szCs w:val="21"/>
        </w:rPr>
        <w:t>pese</w:t>
      </w:r>
      <w:proofErr w:type="gramEnd"/>
      <w:r w:rsidR="005D23B1" w:rsidRPr="00A45060">
        <w:rPr>
          <w:smallCaps/>
          <w:color w:val="000000"/>
          <w:sz w:val="21"/>
          <w:szCs w:val="21"/>
        </w:rPr>
        <w:t xml:space="preserve"> di bollo</w:t>
      </w:r>
    </w:p>
    <w:p w14:paraId="695E74DB" w14:textId="77777777" w:rsidR="005D23B1" w:rsidRPr="00A45060" w:rsidRDefault="005D23B1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 xml:space="preserve">Il presente atto redatto in bollo in </w:t>
      </w:r>
      <w:r w:rsidR="00A661D7" w:rsidRPr="00A45060">
        <w:rPr>
          <w:color w:val="000000"/>
          <w:sz w:val="21"/>
          <w:szCs w:val="21"/>
        </w:rPr>
        <w:t>unica</w:t>
      </w:r>
      <w:r w:rsidRPr="00A45060">
        <w:rPr>
          <w:color w:val="000000"/>
          <w:sz w:val="21"/>
          <w:szCs w:val="21"/>
        </w:rPr>
        <w:t xml:space="preserve"> copia è soggetto a registrazione in caso d’uso ai sensi degli artt. </w:t>
      </w:r>
      <w:proofErr w:type="gramStart"/>
      <w:r w:rsidRPr="00A45060">
        <w:rPr>
          <w:color w:val="000000"/>
          <w:sz w:val="21"/>
          <w:szCs w:val="21"/>
        </w:rPr>
        <w:t>5</w:t>
      </w:r>
      <w:proofErr w:type="gramEnd"/>
      <w:r w:rsidRPr="00A45060">
        <w:rPr>
          <w:color w:val="000000"/>
          <w:sz w:val="21"/>
          <w:szCs w:val="21"/>
        </w:rPr>
        <w:t>, 6, 39, 40 del d.P.R. 26.4.1986, n. 131.</w:t>
      </w:r>
    </w:p>
    <w:p w14:paraId="67B5D8D6" w14:textId="77777777" w:rsidR="005D23B1" w:rsidRPr="00A45060" w:rsidRDefault="005D23B1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>Le spese di</w:t>
      </w:r>
      <w:r w:rsidR="00A661D7" w:rsidRPr="00A45060">
        <w:rPr>
          <w:color w:val="000000"/>
          <w:sz w:val="21"/>
          <w:szCs w:val="21"/>
        </w:rPr>
        <w:t xml:space="preserve"> bollo sono a carico del Committente</w:t>
      </w:r>
      <w:r w:rsidRPr="00A45060">
        <w:rPr>
          <w:color w:val="000000"/>
          <w:sz w:val="21"/>
          <w:szCs w:val="21"/>
        </w:rPr>
        <w:t>, mentre le spese di registrazione sono a carico della parte richiedente.</w:t>
      </w:r>
    </w:p>
    <w:p w14:paraId="464C7D6E" w14:textId="77777777" w:rsidR="001F4B0D" w:rsidRPr="00A45060" w:rsidRDefault="00A661D7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  <w:proofErr w:type="gramStart"/>
      <w:r w:rsidRPr="00A45060">
        <w:rPr>
          <w:smallCaps/>
          <w:color w:val="000000"/>
          <w:sz w:val="21"/>
          <w:szCs w:val="21"/>
        </w:rPr>
        <w:t>a</w:t>
      </w:r>
      <w:r w:rsidR="00D96B4F" w:rsidRPr="00A45060">
        <w:rPr>
          <w:smallCaps/>
          <w:color w:val="000000"/>
          <w:sz w:val="21"/>
          <w:szCs w:val="21"/>
        </w:rPr>
        <w:t>rt</w:t>
      </w:r>
      <w:proofErr w:type="gramEnd"/>
      <w:r w:rsidR="00D96B4F" w:rsidRPr="00A45060">
        <w:rPr>
          <w:smallCaps/>
          <w:color w:val="000000"/>
          <w:sz w:val="21"/>
          <w:szCs w:val="21"/>
        </w:rPr>
        <w:t xml:space="preserve">. </w:t>
      </w:r>
      <w:r w:rsidR="005D23B1" w:rsidRPr="00A45060">
        <w:rPr>
          <w:smallCaps/>
          <w:color w:val="000000"/>
          <w:sz w:val="21"/>
          <w:szCs w:val="21"/>
        </w:rPr>
        <w:t>1</w:t>
      </w:r>
      <w:r w:rsidR="00E21C17" w:rsidRPr="00A45060">
        <w:rPr>
          <w:smallCaps/>
          <w:color w:val="000000"/>
          <w:sz w:val="21"/>
          <w:szCs w:val="21"/>
        </w:rPr>
        <w:t>2</w:t>
      </w:r>
    </w:p>
    <w:p w14:paraId="7F74D02E" w14:textId="77777777" w:rsidR="001F4B0D" w:rsidRPr="00A45060" w:rsidRDefault="00A661D7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  <w:proofErr w:type="gramStart"/>
      <w:r w:rsidRPr="00A45060">
        <w:rPr>
          <w:smallCaps/>
          <w:color w:val="000000"/>
          <w:sz w:val="21"/>
          <w:szCs w:val="21"/>
        </w:rPr>
        <w:t>r</w:t>
      </w:r>
      <w:r w:rsidR="00E21C17" w:rsidRPr="00A45060">
        <w:rPr>
          <w:smallCaps/>
          <w:color w:val="000000"/>
          <w:sz w:val="21"/>
          <w:szCs w:val="21"/>
        </w:rPr>
        <w:t>isoluzione</w:t>
      </w:r>
      <w:proofErr w:type="gramEnd"/>
      <w:r w:rsidR="00E21C17" w:rsidRPr="00A45060">
        <w:rPr>
          <w:smallCaps/>
          <w:color w:val="000000"/>
          <w:sz w:val="21"/>
          <w:szCs w:val="21"/>
        </w:rPr>
        <w:t xml:space="preserve"> amiche</w:t>
      </w:r>
      <w:r w:rsidR="00C92665" w:rsidRPr="00A45060">
        <w:rPr>
          <w:smallCaps/>
          <w:color w:val="000000"/>
          <w:sz w:val="21"/>
          <w:szCs w:val="21"/>
        </w:rPr>
        <w:t>vo</w:t>
      </w:r>
      <w:r w:rsidR="00E21C17" w:rsidRPr="00A45060">
        <w:rPr>
          <w:smallCaps/>
          <w:color w:val="000000"/>
          <w:sz w:val="21"/>
          <w:szCs w:val="21"/>
        </w:rPr>
        <w:t>le delle controversie e f</w:t>
      </w:r>
      <w:r w:rsidR="00D96B4F" w:rsidRPr="00A45060">
        <w:rPr>
          <w:smallCaps/>
          <w:color w:val="000000"/>
          <w:sz w:val="21"/>
          <w:szCs w:val="21"/>
        </w:rPr>
        <w:t>oro competente</w:t>
      </w:r>
    </w:p>
    <w:p w14:paraId="3F637224" w14:textId="77777777" w:rsidR="001F4B0D" w:rsidRPr="00A45060" w:rsidRDefault="00D96B4F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 xml:space="preserve">Per ogni controversia che dovesse sorgere per l’esecuzione del </w:t>
      </w:r>
      <w:proofErr w:type="gramStart"/>
      <w:r w:rsidRPr="00A45060">
        <w:rPr>
          <w:color w:val="000000"/>
          <w:sz w:val="21"/>
          <w:szCs w:val="21"/>
        </w:rPr>
        <w:t>presente</w:t>
      </w:r>
      <w:proofErr w:type="gramEnd"/>
      <w:r w:rsidRPr="00A45060">
        <w:rPr>
          <w:color w:val="000000"/>
          <w:sz w:val="21"/>
          <w:szCs w:val="21"/>
        </w:rPr>
        <w:t xml:space="preserve"> contratto le parti </w:t>
      </w:r>
      <w:r w:rsidR="00E21C17" w:rsidRPr="00A45060">
        <w:rPr>
          <w:color w:val="000000"/>
          <w:sz w:val="21"/>
          <w:szCs w:val="21"/>
        </w:rPr>
        <w:t xml:space="preserve">si impegnano ad una preventiva risoluzione amichevole della controversia e in </w:t>
      </w:r>
      <w:r w:rsidR="00584825" w:rsidRPr="00A45060">
        <w:rPr>
          <w:color w:val="000000"/>
          <w:sz w:val="21"/>
          <w:szCs w:val="21"/>
        </w:rPr>
        <w:t>ipotesi</w:t>
      </w:r>
      <w:r w:rsidR="00E21C17" w:rsidRPr="00A45060">
        <w:rPr>
          <w:color w:val="000000"/>
          <w:sz w:val="21"/>
          <w:szCs w:val="21"/>
        </w:rPr>
        <w:t xml:space="preserve"> di mancata </w:t>
      </w:r>
      <w:r w:rsidR="00584825" w:rsidRPr="00A45060">
        <w:rPr>
          <w:color w:val="000000"/>
          <w:sz w:val="21"/>
          <w:szCs w:val="21"/>
        </w:rPr>
        <w:t>composi</w:t>
      </w:r>
      <w:r w:rsidR="00E21C17" w:rsidRPr="00A45060">
        <w:rPr>
          <w:color w:val="000000"/>
          <w:sz w:val="21"/>
          <w:szCs w:val="21"/>
        </w:rPr>
        <w:t>zione</w:t>
      </w:r>
      <w:r w:rsidR="00584825" w:rsidRPr="00A45060">
        <w:rPr>
          <w:color w:val="000000"/>
          <w:sz w:val="21"/>
          <w:szCs w:val="21"/>
        </w:rPr>
        <w:t xml:space="preserve"> della lite</w:t>
      </w:r>
      <w:r w:rsidR="00E21C17" w:rsidRPr="00A45060">
        <w:rPr>
          <w:color w:val="000000"/>
          <w:sz w:val="21"/>
          <w:szCs w:val="21"/>
        </w:rPr>
        <w:t xml:space="preserve"> </w:t>
      </w:r>
      <w:r w:rsidRPr="00A45060">
        <w:rPr>
          <w:color w:val="000000"/>
          <w:sz w:val="21"/>
          <w:szCs w:val="21"/>
        </w:rPr>
        <w:t xml:space="preserve">stabiliscono la competenza esclusiva del foro di </w:t>
      </w:r>
      <w:r w:rsidR="00805104" w:rsidRPr="00A45060">
        <w:rPr>
          <w:color w:val="000000"/>
          <w:sz w:val="21"/>
          <w:szCs w:val="21"/>
        </w:rPr>
        <w:t>Perugi</w:t>
      </w:r>
      <w:r w:rsidRPr="00A45060">
        <w:rPr>
          <w:color w:val="000000"/>
          <w:sz w:val="21"/>
          <w:szCs w:val="21"/>
        </w:rPr>
        <w:t>a.</w:t>
      </w:r>
    </w:p>
    <w:p w14:paraId="651EAB9D" w14:textId="77777777" w:rsidR="001F4B0D" w:rsidRPr="00A45060" w:rsidRDefault="001F4B0D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</w:p>
    <w:p w14:paraId="552608E9" w14:textId="69BD2021" w:rsidR="00062D20" w:rsidRDefault="00612E72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>Perugia</w:t>
      </w:r>
      <w:r w:rsidR="00062D20">
        <w:rPr>
          <w:color w:val="000000"/>
          <w:sz w:val="21"/>
          <w:szCs w:val="21"/>
        </w:rPr>
        <w:t>, ______________</w:t>
      </w:r>
    </w:p>
    <w:p w14:paraId="7DD89072" w14:textId="77777777" w:rsidR="008D4DAA" w:rsidRPr="00A45060" w:rsidRDefault="008D4DAA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  <w:bookmarkStart w:id="0" w:name="_GoBack"/>
      <w:bookmarkEnd w:id="0"/>
    </w:p>
    <w:p w14:paraId="782A677D" w14:textId="5E62E58B" w:rsidR="008D4DAA" w:rsidRPr="00A45060" w:rsidRDefault="008D4DAA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 xml:space="preserve">Per il Dipartimento di Giurisprudenza </w:t>
      </w:r>
      <w:r w:rsidRPr="00A45060">
        <w:rPr>
          <w:color w:val="000000"/>
          <w:sz w:val="21"/>
          <w:szCs w:val="21"/>
        </w:rPr>
        <w:tab/>
      </w:r>
      <w:r w:rsidRPr="00A45060">
        <w:rPr>
          <w:color w:val="000000"/>
          <w:sz w:val="21"/>
          <w:szCs w:val="21"/>
        </w:rPr>
        <w:tab/>
      </w:r>
      <w:r w:rsidR="00A45060">
        <w:rPr>
          <w:color w:val="000000"/>
          <w:sz w:val="21"/>
          <w:szCs w:val="21"/>
        </w:rPr>
        <w:tab/>
      </w:r>
      <w:r w:rsidRPr="00A45060">
        <w:rPr>
          <w:color w:val="000000"/>
          <w:sz w:val="21"/>
          <w:szCs w:val="21"/>
        </w:rPr>
        <w:tab/>
      </w:r>
      <w:r w:rsidR="00D90BFC">
        <w:rPr>
          <w:color w:val="000000"/>
          <w:sz w:val="21"/>
          <w:szCs w:val="21"/>
        </w:rPr>
        <w:tab/>
      </w:r>
      <w:r w:rsidR="00D90BFC">
        <w:rPr>
          <w:color w:val="000000"/>
          <w:sz w:val="21"/>
          <w:szCs w:val="21"/>
        </w:rPr>
        <w:tab/>
      </w:r>
      <w:r w:rsidR="00D90BFC">
        <w:rPr>
          <w:color w:val="000000"/>
          <w:sz w:val="21"/>
          <w:szCs w:val="21"/>
        </w:rPr>
        <w:tab/>
        <w:t>Il committente</w:t>
      </w:r>
    </w:p>
    <w:p w14:paraId="0DD10CD7" w14:textId="130CEF00" w:rsidR="008D4DAA" w:rsidRPr="00A45060" w:rsidRDefault="008D4DAA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 xml:space="preserve">Il Direttore </w:t>
      </w:r>
      <w:r w:rsidRPr="00A45060">
        <w:rPr>
          <w:color w:val="000000"/>
          <w:sz w:val="21"/>
          <w:szCs w:val="21"/>
        </w:rPr>
        <w:tab/>
      </w:r>
      <w:r w:rsidRPr="00A45060">
        <w:rPr>
          <w:color w:val="000000"/>
          <w:sz w:val="21"/>
          <w:szCs w:val="21"/>
        </w:rPr>
        <w:tab/>
      </w:r>
      <w:r w:rsidRPr="00A45060">
        <w:rPr>
          <w:color w:val="000000"/>
          <w:sz w:val="21"/>
          <w:szCs w:val="21"/>
        </w:rPr>
        <w:tab/>
      </w:r>
      <w:r w:rsidRPr="00A45060">
        <w:rPr>
          <w:color w:val="000000"/>
          <w:sz w:val="21"/>
          <w:szCs w:val="21"/>
        </w:rPr>
        <w:tab/>
      </w:r>
      <w:r w:rsidRPr="00A45060">
        <w:rPr>
          <w:color w:val="000000"/>
          <w:sz w:val="21"/>
          <w:szCs w:val="21"/>
        </w:rPr>
        <w:tab/>
      </w:r>
      <w:r w:rsidR="00D90BFC">
        <w:rPr>
          <w:color w:val="000000"/>
          <w:sz w:val="21"/>
          <w:szCs w:val="21"/>
        </w:rPr>
        <w:tab/>
      </w:r>
      <w:r w:rsidR="00D90BFC">
        <w:rPr>
          <w:color w:val="000000"/>
          <w:sz w:val="21"/>
          <w:szCs w:val="21"/>
        </w:rPr>
        <w:tab/>
      </w:r>
      <w:r w:rsidRPr="00A45060">
        <w:rPr>
          <w:color w:val="000000"/>
          <w:sz w:val="21"/>
          <w:szCs w:val="21"/>
        </w:rPr>
        <w:tab/>
      </w:r>
      <w:r w:rsidRPr="00A45060">
        <w:rPr>
          <w:color w:val="000000"/>
          <w:sz w:val="21"/>
          <w:szCs w:val="21"/>
        </w:rPr>
        <w:tab/>
      </w:r>
      <w:r w:rsidRPr="00A45060">
        <w:rPr>
          <w:color w:val="000000"/>
          <w:sz w:val="21"/>
          <w:szCs w:val="21"/>
        </w:rPr>
        <w:tab/>
      </w:r>
      <w:r w:rsidRPr="00A45060">
        <w:rPr>
          <w:color w:val="000000"/>
          <w:sz w:val="21"/>
          <w:szCs w:val="21"/>
        </w:rPr>
        <w:tab/>
      </w:r>
      <w:r w:rsidRPr="00A45060">
        <w:rPr>
          <w:color w:val="000000"/>
          <w:sz w:val="21"/>
          <w:szCs w:val="21"/>
        </w:rPr>
        <w:tab/>
      </w:r>
    </w:p>
    <w:p w14:paraId="27E65346" w14:textId="77777777" w:rsidR="008D4DAA" w:rsidRPr="00A45060" w:rsidRDefault="008D4DAA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center"/>
        <w:rPr>
          <w:color w:val="000000"/>
          <w:sz w:val="21"/>
          <w:szCs w:val="21"/>
        </w:rPr>
      </w:pPr>
      <w:r w:rsidRPr="00A45060">
        <w:rPr>
          <w:color w:val="000000"/>
          <w:sz w:val="21"/>
          <w:szCs w:val="21"/>
        </w:rPr>
        <w:t xml:space="preserve">Prof. Giovanni Marini </w:t>
      </w:r>
      <w:r w:rsidRPr="00A45060">
        <w:rPr>
          <w:color w:val="000000"/>
          <w:sz w:val="21"/>
          <w:szCs w:val="21"/>
        </w:rPr>
        <w:tab/>
      </w:r>
      <w:r w:rsidRPr="00A45060">
        <w:rPr>
          <w:color w:val="000000"/>
          <w:sz w:val="21"/>
          <w:szCs w:val="21"/>
        </w:rPr>
        <w:tab/>
      </w:r>
      <w:r w:rsidRPr="00A45060">
        <w:rPr>
          <w:color w:val="000000"/>
          <w:sz w:val="21"/>
          <w:szCs w:val="21"/>
        </w:rPr>
        <w:tab/>
      </w:r>
      <w:r w:rsidRPr="00A45060">
        <w:rPr>
          <w:color w:val="000000"/>
          <w:sz w:val="21"/>
          <w:szCs w:val="21"/>
        </w:rPr>
        <w:tab/>
      </w:r>
      <w:r w:rsidRPr="00A45060">
        <w:rPr>
          <w:color w:val="000000"/>
          <w:sz w:val="21"/>
          <w:szCs w:val="21"/>
        </w:rPr>
        <w:tab/>
      </w:r>
      <w:r w:rsidRPr="00A45060">
        <w:rPr>
          <w:color w:val="000000"/>
          <w:sz w:val="21"/>
          <w:szCs w:val="21"/>
        </w:rPr>
        <w:tab/>
      </w:r>
      <w:r w:rsidRPr="00A45060">
        <w:rPr>
          <w:color w:val="000000"/>
          <w:sz w:val="21"/>
          <w:szCs w:val="21"/>
        </w:rPr>
        <w:tab/>
      </w:r>
      <w:r w:rsidRPr="00A45060">
        <w:rPr>
          <w:color w:val="000000"/>
          <w:sz w:val="21"/>
          <w:szCs w:val="21"/>
        </w:rPr>
        <w:tab/>
      </w:r>
      <w:r w:rsidR="00A661D7" w:rsidRPr="00A45060">
        <w:rPr>
          <w:color w:val="000000"/>
          <w:sz w:val="21"/>
          <w:szCs w:val="21"/>
        </w:rPr>
        <w:t>________________</w:t>
      </w:r>
    </w:p>
    <w:p w14:paraId="4A155CA0" w14:textId="77777777" w:rsidR="001F4B0D" w:rsidRPr="00A661D7" w:rsidRDefault="001F4B0D" w:rsidP="00A661D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sectPr w:rsidR="001F4B0D" w:rsidRPr="00A661D7" w:rsidSect="00A45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82" w:right="1701" w:bottom="2268" w:left="1418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72DE5" w14:textId="77777777" w:rsidR="00D90BFC" w:rsidRDefault="00D90BFC">
      <w:pPr>
        <w:spacing w:line="240" w:lineRule="auto"/>
        <w:ind w:left="0" w:hanging="2"/>
      </w:pPr>
      <w:r>
        <w:separator/>
      </w:r>
    </w:p>
  </w:endnote>
  <w:endnote w:type="continuationSeparator" w:id="0">
    <w:p w14:paraId="18AC8998" w14:textId="77777777" w:rsidR="00D90BFC" w:rsidRDefault="00D90BF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43221" w14:textId="77777777" w:rsidR="00D90BFC" w:rsidRDefault="00D90BFC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328A5" w14:textId="77777777" w:rsidR="00D90BFC" w:rsidRDefault="00D90BFC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E318C" w14:textId="77777777" w:rsidR="00D90BFC" w:rsidRDefault="00D90BFC" w:rsidP="00C926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987" w:hanging="2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Università degli Studi di Perugia</w:t>
    </w:r>
  </w:p>
  <w:p w14:paraId="024FB7E2" w14:textId="77777777" w:rsidR="00D90BFC" w:rsidRDefault="00D90BFC" w:rsidP="00C926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987" w:hanging="2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Dipartimento di Giurisprudenza</w:t>
    </w:r>
  </w:p>
  <w:p w14:paraId="474DFB7E" w14:textId="77777777" w:rsidR="00D90BFC" w:rsidRDefault="00D90B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Via Alessandro Pascoli, 33 – 06123 Perugia (PG)</w:t>
    </w:r>
  </w:p>
  <w:p w14:paraId="15B5F8EE" w14:textId="77777777" w:rsidR="00D90BFC" w:rsidRPr="001E3F96" w:rsidRDefault="00D90B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  <w:lang w:val="en-GB"/>
      </w:rPr>
      <w:t xml:space="preserve">T (+39) </w:t>
    </w:r>
    <w:r w:rsidRPr="001E3F96">
      <w:rPr>
        <w:rFonts w:ascii="Arial" w:eastAsia="Arial" w:hAnsi="Arial" w:cs="Arial"/>
        <w:color w:val="000000"/>
        <w:sz w:val="14"/>
        <w:szCs w:val="14"/>
      </w:rPr>
      <w:t>075-5852401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14"/>
        <w:szCs w:val="14"/>
        <w:lang w:val="en-GB"/>
      </w:rPr>
      <w:t xml:space="preserve">F (+39) </w:t>
    </w:r>
    <w:r w:rsidRPr="001E3F96">
      <w:rPr>
        <w:rFonts w:ascii="Arial" w:eastAsia="Arial" w:hAnsi="Arial" w:cs="Arial"/>
        <w:color w:val="000000"/>
        <w:sz w:val="14"/>
        <w:szCs w:val="14"/>
      </w:rPr>
      <w:t>075-5852402</w:t>
    </w:r>
    <w:r>
      <w:rPr>
        <w:rFonts w:ascii="Arial" w:eastAsia="Arial" w:hAnsi="Arial" w:cs="Arial"/>
        <w:color w:val="000000"/>
        <w:sz w:val="14"/>
        <w:szCs w:val="14"/>
      </w:rPr>
      <w:t xml:space="preserve"> E-mail  </w:t>
    </w:r>
    <w:hyperlink r:id="rId1" w:history="1">
      <w:r w:rsidRPr="001E3F96">
        <w:rPr>
          <w:rStyle w:val="Collegamentoipertestuale"/>
          <w:rFonts w:ascii="Arial" w:eastAsia="Arial" w:hAnsi="Arial" w:cs="Arial"/>
          <w:sz w:val="14"/>
          <w:szCs w:val="14"/>
        </w:rPr>
        <w:t>segr-amministrativa.giuris@unipg.it</w:t>
      </w:r>
    </w:hyperlink>
  </w:p>
  <w:p w14:paraId="011B7903" w14:textId="77777777" w:rsidR="00D90BFC" w:rsidRPr="00F269F8" w:rsidRDefault="00D90BF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rPr>
        <w:rFonts w:ascii="Arial" w:eastAsia="Arial" w:hAnsi="Arial" w:cs="Arial"/>
        <w:color w:val="000000"/>
        <w:sz w:val="14"/>
        <w:szCs w:val="14"/>
        <w:lang w:val="en-GB"/>
      </w:rPr>
    </w:pPr>
    <w:r w:rsidRPr="00F269F8">
      <w:rPr>
        <w:rFonts w:ascii="Arial" w:eastAsia="Arial" w:hAnsi="Arial" w:cs="Arial"/>
        <w:color w:val="000000"/>
        <w:sz w:val="14"/>
        <w:szCs w:val="14"/>
        <w:lang w:val="en-GB"/>
      </w:rPr>
      <w:t>www.</w:t>
    </w:r>
    <w:r>
      <w:rPr>
        <w:rFonts w:ascii="Arial" w:eastAsia="Arial" w:hAnsi="Arial" w:cs="Arial"/>
        <w:color w:val="000000"/>
        <w:sz w:val="14"/>
        <w:szCs w:val="14"/>
        <w:lang w:val="en-GB"/>
      </w:rPr>
      <w:t>giurisprudenza.unipg</w:t>
    </w:r>
    <w:r w:rsidRPr="00F269F8">
      <w:rPr>
        <w:rFonts w:ascii="Arial" w:eastAsia="Arial" w:hAnsi="Arial" w:cs="Arial"/>
        <w:color w:val="000000"/>
        <w:sz w:val="14"/>
        <w:szCs w:val="14"/>
        <w:lang w:val="en-GB"/>
      </w:rPr>
      <w:t>.it</w:t>
    </w:r>
  </w:p>
  <w:p w14:paraId="15FE248F" w14:textId="77777777" w:rsidR="00D90BFC" w:rsidRDefault="00D90BF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C.F. </w:t>
    </w:r>
    <w:r w:rsidRPr="001E3F96">
      <w:rPr>
        <w:rFonts w:ascii="Arial" w:eastAsia="Arial" w:hAnsi="Arial" w:cs="Arial"/>
        <w:color w:val="000000"/>
        <w:sz w:val="14"/>
        <w:szCs w:val="14"/>
      </w:rPr>
      <w:t>00448820548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F48CF" w14:textId="77777777" w:rsidR="00D90BFC" w:rsidRDefault="00D90BFC">
      <w:pPr>
        <w:spacing w:line="240" w:lineRule="auto"/>
        <w:ind w:left="0" w:hanging="2"/>
      </w:pPr>
      <w:r>
        <w:separator/>
      </w:r>
    </w:p>
  </w:footnote>
  <w:footnote w:type="continuationSeparator" w:id="0">
    <w:p w14:paraId="1944EFE9" w14:textId="77777777" w:rsidR="00D90BFC" w:rsidRDefault="00D90BF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B52E9" w14:textId="77777777" w:rsidR="00D90BFC" w:rsidRDefault="00D90BFC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F02DE" w14:textId="0EC752DA" w:rsidR="00D90BFC" w:rsidRDefault="00D90BF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63CDF27C" w14:textId="6AC7D1C5" w:rsidR="00D90BFC" w:rsidRDefault="00D90BFC" w:rsidP="00D90BFC">
    <w:pPr>
      <w:pBdr>
        <w:top w:val="nil"/>
        <w:left w:val="nil"/>
        <w:bottom w:val="nil"/>
        <w:right w:val="nil"/>
        <w:between w:val="nil"/>
      </w:pBdr>
      <w:tabs>
        <w:tab w:val="left" w:pos="1671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6EDC7834" w14:textId="77777777" w:rsidR="00D90BFC" w:rsidRDefault="00D90BF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1AFC5815" w14:textId="77777777" w:rsidR="00D90BFC" w:rsidRDefault="00D90BF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5DCBD466" w14:textId="3A66A720" w:rsidR="00D90BFC" w:rsidRDefault="00D90BF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jc w:val="right"/>
      <w:rPr>
        <w:rFonts w:ascii="Garamond" w:eastAsia="Garamond" w:hAnsi="Garamond" w:cs="Garamond"/>
        <w:color w:val="000000"/>
      </w:rPr>
    </w:pPr>
    <w:proofErr w:type="spellStart"/>
    <w:r>
      <w:rPr>
        <w:rFonts w:ascii="Arial" w:eastAsia="Arial" w:hAnsi="Arial" w:cs="Arial"/>
        <w:color w:val="000000"/>
      </w:rPr>
      <w:t>Pag</w:t>
    </w:r>
    <w:proofErr w:type="spellEnd"/>
    <w:r>
      <w:rPr>
        <w:rFonts w:ascii="Arial" w:eastAsia="Arial" w:hAnsi="Arial" w:cs="Arial"/>
        <w:color w:val="000000"/>
      </w:rPr>
      <w:t xml:space="preserve"> </w:t>
    </w:r>
    <w:r>
      <w:rPr>
        <w:rFonts w:ascii="Garamond" w:eastAsia="Garamond" w:hAnsi="Garamond" w:cs="Garamond"/>
        <w:color w:val="000000"/>
      </w:rPr>
      <w:fldChar w:fldCharType="begin"/>
    </w:r>
    <w:r>
      <w:rPr>
        <w:rFonts w:ascii="Garamond" w:eastAsia="Garamond" w:hAnsi="Garamond" w:cs="Garamond"/>
        <w:color w:val="000000"/>
      </w:rPr>
      <w:instrText>PAGE</w:instrText>
    </w:r>
    <w:r>
      <w:rPr>
        <w:rFonts w:ascii="Garamond" w:eastAsia="Garamond" w:hAnsi="Garamond" w:cs="Garamond"/>
        <w:color w:val="000000"/>
      </w:rPr>
      <w:fldChar w:fldCharType="separate"/>
    </w:r>
    <w:r w:rsidR="00062D20">
      <w:rPr>
        <w:rFonts w:ascii="Garamond" w:eastAsia="Garamond" w:hAnsi="Garamond" w:cs="Garamond"/>
        <w:noProof/>
        <w:color w:val="000000"/>
      </w:rPr>
      <w:t>4</w:t>
    </w:r>
    <w:r>
      <w:rPr>
        <w:rFonts w:ascii="Garamond" w:eastAsia="Garamond" w:hAnsi="Garamond" w:cs="Garamond"/>
        <w:color w:val="000000"/>
      </w:rPr>
      <w:fldChar w:fldCharType="end"/>
    </w:r>
    <w:r>
      <w:rPr>
        <w:rFonts w:ascii="Garamond" w:eastAsia="Garamond" w:hAnsi="Garamond" w:cs="Garamond"/>
        <w:color w:val="000000"/>
      </w:rPr>
      <w:t>/4</w:t>
    </w:r>
  </w:p>
  <w:p w14:paraId="6FA044CA" w14:textId="77777777" w:rsidR="00D90BFC" w:rsidRDefault="00D90BF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jc w:val="right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0"/>
      <w:gridCol w:w="3137"/>
      <w:gridCol w:w="2930"/>
    </w:tblGrid>
    <w:tr w:rsidR="00D90BFC" w14:paraId="76170218" w14:textId="77777777" w:rsidTr="00D90BFC">
      <w:tc>
        <w:tcPr>
          <w:tcW w:w="3259" w:type="dxa"/>
        </w:tcPr>
        <w:p w14:paraId="78F61C1E" w14:textId="77777777" w:rsidR="00D90BFC" w:rsidRDefault="00D90BFC" w:rsidP="00D90BFC">
          <w:pPr>
            <w:pStyle w:val="Intestazione"/>
            <w:ind w:left="0" w:hanging="2"/>
            <w:jc w:val="center"/>
          </w:pPr>
        </w:p>
      </w:tc>
      <w:tc>
        <w:tcPr>
          <w:tcW w:w="3259" w:type="dxa"/>
        </w:tcPr>
        <w:p w14:paraId="14A19599" w14:textId="77777777" w:rsidR="00D90BFC" w:rsidRDefault="00D90BFC" w:rsidP="00D90BFC">
          <w:pPr>
            <w:pStyle w:val="Intestazione"/>
            <w:ind w:left="0" w:hanging="2"/>
            <w:jc w:val="center"/>
          </w:pPr>
          <w:r>
            <w:rPr>
              <w:noProof/>
            </w:rPr>
            <w:drawing>
              <wp:inline distT="0" distB="0" distL="0" distR="0" wp14:anchorId="6CAAEEA4" wp14:editId="7491EC42">
                <wp:extent cx="1220178" cy="1104900"/>
                <wp:effectExtent l="0" t="0" r="0" b="0"/>
                <wp:docPr id="4" name="Immagine 4" descr="Università degli Studi di Perug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à degli Studi di Perug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378" cy="11087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14:paraId="15F4DB3D" w14:textId="77777777" w:rsidR="00D90BFC" w:rsidRDefault="00D90BFC" w:rsidP="00D90BFC">
          <w:pPr>
            <w:pStyle w:val="Intestazione"/>
            <w:ind w:left="0" w:hanging="2"/>
            <w:rPr>
              <w:noProof/>
              <w:lang w:eastAsia="it-IT"/>
            </w:rPr>
          </w:pPr>
        </w:p>
        <w:p w14:paraId="6D8B5FAA" w14:textId="77777777" w:rsidR="00D90BFC" w:rsidRDefault="00D90BFC" w:rsidP="00D90BFC">
          <w:pPr>
            <w:pStyle w:val="Intestazione"/>
            <w:ind w:left="0" w:hanging="2"/>
            <w:rPr>
              <w:noProof/>
              <w:lang w:eastAsia="it-IT"/>
            </w:rPr>
          </w:pPr>
        </w:p>
        <w:p w14:paraId="16E1F8EB" w14:textId="77777777" w:rsidR="00D90BFC" w:rsidRDefault="00D90BFC" w:rsidP="00D90BFC">
          <w:pPr>
            <w:pStyle w:val="Intestazione"/>
            <w:ind w:left="0" w:hanging="2"/>
          </w:pPr>
        </w:p>
      </w:tc>
    </w:tr>
  </w:tbl>
  <w:p w14:paraId="6BB851CB" w14:textId="77777777" w:rsidR="00D90BFC" w:rsidRDefault="00D90BFC" w:rsidP="001D3D75">
    <w:pPr>
      <w:pStyle w:val="Intestazione"/>
      <w:ind w:left="0" w:hanging="2"/>
    </w:pPr>
  </w:p>
  <w:tbl>
    <w:tblPr>
      <w:tblStyle w:val="Grigliatabella"/>
      <w:tblW w:w="6808" w:type="dxa"/>
      <w:tblInd w:w="25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7"/>
      <w:gridCol w:w="1551"/>
      <w:gridCol w:w="1800"/>
    </w:tblGrid>
    <w:tr w:rsidR="00D90BFC" w:rsidRPr="003E7BCC" w14:paraId="019C851A" w14:textId="77777777" w:rsidTr="00D90BFC">
      <w:trPr>
        <w:trHeight w:val="468"/>
      </w:trPr>
      <w:tc>
        <w:tcPr>
          <w:tcW w:w="3457" w:type="dxa"/>
        </w:tcPr>
        <w:p w14:paraId="1926DB59" w14:textId="77777777" w:rsidR="00D90BFC" w:rsidRPr="003E7BCC" w:rsidRDefault="00D90BFC" w:rsidP="00D90BFC">
          <w:pPr>
            <w:pStyle w:val="Intestazione"/>
            <w:ind w:leftChars="-308" w:left="-739" w:firstLineChars="279" w:firstLine="614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</w:t>
          </w:r>
          <w:r w:rsidRPr="003E7BCC">
            <w:rPr>
              <w:sz w:val="22"/>
              <w:szCs w:val="22"/>
            </w:rPr>
            <w:t>Università degli Studi di Perugia</w:t>
          </w:r>
        </w:p>
        <w:p w14:paraId="02B9AFE4" w14:textId="77777777" w:rsidR="00D90BFC" w:rsidRPr="003E7BCC" w:rsidRDefault="00D90BFC" w:rsidP="00D90BFC">
          <w:pPr>
            <w:pStyle w:val="Intestazione"/>
            <w:ind w:left="0" w:hanging="2"/>
            <w:rPr>
              <w:sz w:val="22"/>
            </w:rPr>
          </w:pPr>
          <w:r>
            <w:rPr>
              <w:sz w:val="22"/>
              <w:szCs w:val="22"/>
            </w:rPr>
            <w:t xml:space="preserve">        Dipartimento di Giuris</w:t>
          </w:r>
          <w:r w:rsidRPr="003E7BCC">
            <w:rPr>
              <w:sz w:val="22"/>
              <w:szCs w:val="22"/>
            </w:rPr>
            <w:t>prudenza</w:t>
          </w:r>
        </w:p>
      </w:tc>
      <w:tc>
        <w:tcPr>
          <w:tcW w:w="1551" w:type="dxa"/>
        </w:tcPr>
        <w:p w14:paraId="289D670A" w14:textId="77777777" w:rsidR="00D90BFC" w:rsidRPr="003E7BCC" w:rsidRDefault="00D90BFC" w:rsidP="00D90BFC">
          <w:pPr>
            <w:pStyle w:val="Intestazione"/>
            <w:ind w:left="0" w:hanging="2"/>
            <w:jc w:val="center"/>
            <w:rPr>
              <w:sz w:val="22"/>
            </w:rPr>
          </w:pPr>
        </w:p>
      </w:tc>
      <w:tc>
        <w:tcPr>
          <w:tcW w:w="1800" w:type="dxa"/>
        </w:tcPr>
        <w:p w14:paraId="3986C0BA" w14:textId="77777777" w:rsidR="00D90BFC" w:rsidRPr="003E7BCC" w:rsidRDefault="00D90BFC" w:rsidP="00D90BFC">
          <w:pPr>
            <w:pStyle w:val="Intestazione"/>
            <w:ind w:left="0" w:hanging="2"/>
            <w:jc w:val="center"/>
            <w:rPr>
              <w:sz w:val="22"/>
            </w:rPr>
          </w:pPr>
        </w:p>
      </w:tc>
    </w:tr>
  </w:tbl>
  <w:p w14:paraId="25A79C99" w14:textId="77777777" w:rsidR="00D90BFC" w:rsidRDefault="00D90BF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Garamond" w:eastAsia="Garamond" w:hAnsi="Garamond" w:cs="Garamond"/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2C50"/>
    <w:multiLevelType w:val="multilevel"/>
    <w:tmpl w:val="8F4AA0B8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0D"/>
    <w:rsid w:val="0004637C"/>
    <w:rsid w:val="00056898"/>
    <w:rsid w:val="00062D20"/>
    <w:rsid w:val="000F5084"/>
    <w:rsid w:val="001636EA"/>
    <w:rsid w:val="00171D74"/>
    <w:rsid w:val="001D3D75"/>
    <w:rsid w:val="001E3F96"/>
    <w:rsid w:val="001F4B0D"/>
    <w:rsid w:val="00265133"/>
    <w:rsid w:val="002A28A9"/>
    <w:rsid w:val="002F7C41"/>
    <w:rsid w:val="003B2AB2"/>
    <w:rsid w:val="003B3308"/>
    <w:rsid w:val="00401B77"/>
    <w:rsid w:val="00431F6E"/>
    <w:rsid w:val="004363AF"/>
    <w:rsid w:val="00522FB8"/>
    <w:rsid w:val="00584825"/>
    <w:rsid w:val="005D23B1"/>
    <w:rsid w:val="005D5A95"/>
    <w:rsid w:val="005E367B"/>
    <w:rsid w:val="006045D5"/>
    <w:rsid w:val="00612E72"/>
    <w:rsid w:val="00631F1B"/>
    <w:rsid w:val="0068198E"/>
    <w:rsid w:val="00771EC3"/>
    <w:rsid w:val="00786F60"/>
    <w:rsid w:val="007C2AED"/>
    <w:rsid w:val="007C365D"/>
    <w:rsid w:val="00805104"/>
    <w:rsid w:val="008D4DAA"/>
    <w:rsid w:val="00902A36"/>
    <w:rsid w:val="00951FA9"/>
    <w:rsid w:val="009840A9"/>
    <w:rsid w:val="00A16448"/>
    <w:rsid w:val="00A21B45"/>
    <w:rsid w:val="00A3342F"/>
    <w:rsid w:val="00A45060"/>
    <w:rsid w:val="00A6121C"/>
    <w:rsid w:val="00A661D7"/>
    <w:rsid w:val="00AE178E"/>
    <w:rsid w:val="00AE2C23"/>
    <w:rsid w:val="00B02A4E"/>
    <w:rsid w:val="00B1339B"/>
    <w:rsid w:val="00B57200"/>
    <w:rsid w:val="00B855D4"/>
    <w:rsid w:val="00BF4C02"/>
    <w:rsid w:val="00C20A1D"/>
    <w:rsid w:val="00C2703D"/>
    <w:rsid w:val="00C76E84"/>
    <w:rsid w:val="00C92665"/>
    <w:rsid w:val="00C940E7"/>
    <w:rsid w:val="00D0667D"/>
    <w:rsid w:val="00D67CFA"/>
    <w:rsid w:val="00D757FC"/>
    <w:rsid w:val="00D81CFF"/>
    <w:rsid w:val="00D90BFC"/>
    <w:rsid w:val="00D96B4F"/>
    <w:rsid w:val="00E21C17"/>
    <w:rsid w:val="00E82501"/>
    <w:rsid w:val="00EF3F5F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358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next w:val="TableNormal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F269F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rsid w:val="00F269F8"/>
    <w:rPr>
      <w:position w:val="-1"/>
    </w:rPr>
  </w:style>
  <w:style w:type="paragraph" w:styleId="Pidipagina">
    <w:name w:val="footer"/>
    <w:basedOn w:val="Normale"/>
    <w:link w:val="PidipaginaCarattere"/>
    <w:uiPriority w:val="99"/>
    <w:unhideWhenUsed/>
    <w:rsid w:val="00F269F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269F8"/>
    <w:rPr>
      <w:position w:val="-1"/>
    </w:rPr>
  </w:style>
  <w:style w:type="table" w:styleId="Grigliatabella">
    <w:name w:val="Table Grid"/>
    <w:basedOn w:val="Tabellanormale"/>
    <w:uiPriority w:val="59"/>
    <w:rsid w:val="0004637C"/>
    <w:pPr>
      <w:ind w:firstLine="567"/>
      <w:jc w:val="both"/>
    </w:pPr>
    <w:rPr>
      <w:rFonts w:ascii="Garamond" w:eastAsiaTheme="minorHAnsi" w:hAnsi="Garamond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37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4637C"/>
    <w:rPr>
      <w:rFonts w:ascii="Lucida Grande" w:hAnsi="Lucida Grande" w:cs="Lucida Grande"/>
      <w:position w:val="-1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1E3F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next w:val="TableNormal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F269F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rsid w:val="00F269F8"/>
    <w:rPr>
      <w:position w:val="-1"/>
    </w:rPr>
  </w:style>
  <w:style w:type="paragraph" w:styleId="Pidipagina">
    <w:name w:val="footer"/>
    <w:basedOn w:val="Normale"/>
    <w:link w:val="PidipaginaCarattere"/>
    <w:uiPriority w:val="99"/>
    <w:unhideWhenUsed/>
    <w:rsid w:val="00F269F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269F8"/>
    <w:rPr>
      <w:position w:val="-1"/>
    </w:rPr>
  </w:style>
  <w:style w:type="table" w:styleId="Grigliatabella">
    <w:name w:val="Table Grid"/>
    <w:basedOn w:val="Tabellanormale"/>
    <w:uiPriority w:val="59"/>
    <w:rsid w:val="0004637C"/>
    <w:pPr>
      <w:ind w:firstLine="567"/>
      <w:jc w:val="both"/>
    </w:pPr>
    <w:rPr>
      <w:rFonts w:ascii="Garamond" w:eastAsiaTheme="minorHAnsi" w:hAnsi="Garamond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37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4637C"/>
    <w:rPr>
      <w:rFonts w:ascii="Lucida Grande" w:hAnsi="Lucida Grande" w:cs="Lucida Grande"/>
      <w:position w:val="-1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1E3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gr-amministrativa.giuris@unipg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1717</Words>
  <Characters>9790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Stefano Cairoli</cp:lastModifiedBy>
  <cp:revision>8</cp:revision>
  <dcterms:created xsi:type="dcterms:W3CDTF">2019-05-08T11:38:00Z</dcterms:created>
  <dcterms:modified xsi:type="dcterms:W3CDTF">2019-05-08T13:16:00Z</dcterms:modified>
</cp:coreProperties>
</file>